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A4" w:rsidRDefault="005F07A4">
      <w:pPr>
        <w:rPr>
          <w:sz w:val="2"/>
          <w:szCs w:val="2"/>
        </w:rPr>
      </w:pPr>
      <w:bookmarkStart w:id="0" w:name="_GoBack"/>
      <w:bookmarkEnd w:id="0"/>
    </w:p>
    <w:p w:rsidR="005F07A4" w:rsidRDefault="005F07A4">
      <w:pPr>
        <w:rPr>
          <w:sz w:val="2"/>
          <w:szCs w:val="2"/>
        </w:rPr>
        <w:sectPr w:rsidR="005F07A4" w:rsidSect="000B535D">
          <w:footerReference w:type="default" r:id="rId8"/>
          <w:type w:val="continuous"/>
          <w:pgSz w:w="11909" w:h="16834"/>
          <w:pgMar w:top="715" w:right="935" w:bottom="1566" w:left="3815" w:header="0" w:footer="3" w:gutter="0"/>
          <w:cols w:space="720"/>
          <w:noEndnote/>
          <w:titlePg/>
          <w:docGrid w:linePitch="360"/>
        </w:sect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before="19" w:after="19" w:line="240" w:lineRule="exact"/>
        <w:rPr>
          <w:sz w:val="19"/>
          <w:szCs w:val="19"/>
        </w:rPr>
      </w:pPr>
    </w:p>
    <w:p w:rsidR="005F07A4" w:rsidRDefault="005F07A4">
      <w:pPr>
        <w:rPr>
          <w:sz w:val="2"/>
          <w:szCs w:val="2"/>
        </w:rPr>
        <w:sectPr w:rsidR="005F07A4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D5DE7" w:rsidRDefault="00E74A36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15"/>
          <w:b/>
          <w:bCs/>
          <w:color w:val="auto"/>
          <w:sz w:val="24"/>
          <w:szCs w:val="24"/>
        </w:rPr>
      </w:pPr>
      <w:r w:rsidRPr="00DF14E3">
        <w:rPr>
          <w:rStyle w:val="CharStyle15"/>
          <w:b/>
          <w:bCs/>
          <w:color w:val="auto"/>
          <w:sz w:val="24"/>
          <w:szCs w:val="24"/>
        </w:rPr>
        <w:t>Rada kvality České republiky</w:t>
      </w:r>
      <w:bookmarkStart w:id="1" w:name="bookmark2"/>
    </w:p>
    <w:p w:rsidR="005F07A4" w:rsidRDefault="00E74A36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27"/>
          <w:b/>
          <w:bCs/>
          <w:color w:val="auto"/>
          <w:sz w:val="24"/>
          <w:szCs w:val="24"/>
        </w:rPr>
      </w:pPr>
      <w:r w:rsidRPr="00DF14E3">
        <w:rPr>
          <w:rStyle w:val="CharStyle27"/>
          <w:b/>
          <w:bCs/>
          <w:color w:val="auto"/>
          <w:sz w:val="24"/>
          <w:szCs w:val="24"/>
        </w:rPr>
        <w:t>Cena hejt</w:t>
      </w:r>
      <w:r w:rsidR="00DF14E3" w:rsidRPr="00DF14E3">
        <w:rPr>
          <w:rStyle w:val="CharStyle27"/>
          <w:b/>
          <w:bCs/>
          <w:color w:val="auto"/>
          <w:sz w:val="24"/>
          <w:szCs w:val="24"/>
        </w:rPr>
        <w:t>m</w:t>
      </w:r>
      <w:r w:rsidRPr="00DF14E3">
        <w:rPr>
          <w:rStyle w:val="CharStyle27"/>
          <w:b/>
          <w:bCs/>
          <w:color w:val="auto"/>
          <w:sz w:val="24"/>
          <w:szCs w:val="24"/>
        </w:rPr>
        <w:t>ana za společenskou odpovědnost</w:t>
      </w:r>
      <w:bookmarkEnd w:id="1"/>
    </w:p>
    <w:p w:rsidR="00B2752B" w:rsidRDefault="00B2752B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27"/>
          <w:b/>
          <w:bCs/>
          <w:color w:val="auto"/>
          <w:sz w:val="24"/>
          <w:szCs w:val="24"/>
        </w:rPr>
      </w:pPr>
      <w:r w:rsidRPr="00AD52F2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17B4860E" wp14:editId="03878DAC">
            <wp:simplePos x="0" y="0"/>
            <wp:positionH relativeFrom="page">
              <wp:posOffset>3169920</wp:posOffset>
            </wp:positionH>
            <wp:positionV relativeFrom="paragraph">
              <wp:posOffset>330835</wp:posOffset>
            </wp:positionV>
            <wp:extent cx="1508760" cy="519655"/>
            <wp:effectExtent l="0" t="0" r="0" b="0"/>
            <wp:wrapNone/>
            <wp:docPr id="1" name="Obrázek 1" descr="C:\Users\miroslav.svoboda\Desktop\Loga\Cena_hejtman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lav.svoboda\Desktop\Loga\Cena_hejtmana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52B" w:rsidRPr="00DF14E3" w:rsidRDefault="00B2752B" w:rsidP="004D5DE7">
      <w:pPr>
        <w:pStyle w:val="Style13"/>
        <w:shd w:val="clear" w:color="auto" w:fill="auto"/>
        <w:spacing w:after="720" w:line="240" w:lineRule="auto"/>
        <w:ind w:left="261"/>
        <w:rPr>
          <w:color w:val="auto"/>
          <w:sz w:val="24"/>
          <w:szCs w:val="24"/>
        </w:rPr>
      </w:pPr>
    </w:p>
    <w:p w:rsidR="005F07A4" w:rsidRDefault="005F07A4">
      <w:pPr>
        <w:framePr w:h="3021" w:wrap="notBeside" w:vAnchor="text" w:hAnchor="text" w:xAlign="center" w:y="1"/>
        <w:jc w:val="center"/>
        <w:rPr>
          <w:sz w:val="2"/>
          <w:szCs w:val="2"/>
        </w:rPr>
      </w:pPr>
    </w:p>
    <w:p w:rsidR="005F07A4" w:rsidRDefault="005F07A4">
      <w:pPr>
        <w:rPr>
          <w:sz w:val="2"/>
          <w:szCs w:val="2"/>
        </w:r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before="57" w:after="57" w:line="240" w:lineRule="exact"/>
        <w:rPr>
          <w:sz w:val="19"/>
          <w:szCs w:val="19"/>
        </w:rPr>
      </w:pPr>
    </w:p>
    <w:p w:rsidR="005F07A4" w:rsidRDefault="005F07A4">
      <w:pPr>
        <w:rPr>
          <w:sz w:val="2"/>
          <w:szCs w:val="2"/>
        </w:rPr>
        <w:sectPr w:rsidR="005F07A4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F07A4" w:rsidRPr="00DF14E3" w:rsidRDefault="00E74A36">
      <w:pPr>
        <w:pStyle w:val="Style31"/>
        <w:keepNext/>
        <w:keepLines/>
        <w:shd w:val="clear" w:color="auto" w:fill="auto"/>
        <w:spacing w:after="1182" w:line="380" w:lineRule="exact"/>
        <w:ind w:right="320"/>
        <w:rPr>
          <w:color w:val="auto"/>
          <w:sz w:val="24"/>
          <w:szCs w:val="24"/>
        </w:rPr>
      </w:pPr>
      <w:bookmarkStart w:id="2" w:name="bookmark4"/>
      <w:r w:rsidRPr="00DF14E3">
        <w:rPr>
          <w:rStyle w:val="CharStyle33"/>
          <w:b/>
          <w:bCs/>
          <w:color w:val="auto"/>
          <w:sz w:val="24"/>
          <w:szCs w:val="24"/>
        </w:rPr>
        <w:t>STATUT</w:t>
      </w:r>
      <w:bookmarkEnd w:id="2"/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DF14E3" w:rsidRDefault="00DF14E3">
      <w:pPr>
        <w:pStyle w:val="Style6"/>
        <w:shd w:val="clear" w:color="auto" w:fill="auto"/>
        <w:spacing w:before="0"/>
        <w:ind w:left="20" w:firstLine="0"/>
      </w:pPr>
    </w:p>
    <w:p w:rsidR="004B7134" w:rsidRDefault="00041346">
      <w:pPr>
        <w:pStyle w:val="Style6"/>
        <w:shd w:val="clear" w:color="auto" w:fill="auto"/>
        <w:spacing w:before="0"/>
        <w:ind w:left="20" w:firstLine="0"/>
      </w:pPr>
      <w:r>
        <w:t>Vydalo M</w:t>
      </w:r>
      <w:r w:rsidR="004B7134">
        <w:t>inisterstvo průmyslu a obchodu</w:t>
      </w:r>
    </w:p>
    <w:p w:rsidR="004B7134" w:rsidRDefault="004B7134">
      <w:pPr>
        <w:pStyle w:val="Style6"/>
        <w:shd w:val="clear" w:color="auto" w:fill="auto"/>
        <w:spacing w:before="0"/>
        <w:ind w:left="20" w:firstLine="0"/>
      </w:pPr>
    </w:p>
    <w:p w:rsidR="004B7134" w:rsidRDefault="004B7134">
      <w:pPr>
        <w:pStyle w:val="Style6"/>
        <w:shd w:val="clear" w:color="auto" w:fill="auto"/>
        <w:spacing w:before="0"/>
        <w:ind w:left="20" w:firstLine="0"/>
        <w:sectPr w:rsidR="004B7134" w:rsidSect="000B535D">
          <w:type w:val="continuous"/>
          <w:pgSz w:w="11909" w:h="16834"/>
          <w:pgMar w:top="745" w:right="5035" w:bottom="1596" w:left="1420" w:header="0" w:footer="3097" w:gutter="0"/>
          <w:cols w:space="720"/>
          <w:noEndnote/>
          <w:docGrid w:linePitch="360"/>
        </w:sectPr>
      </w:pPr>
    </w:p>
    <w:p w:rsidR="00D72004" w:rsidRPr="00205FC5" w:rsidRDefault="00D72004" w:rsidP="003C5758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rPr>
          <w:b/>
          <w:color w:val="auto"/>
        </w:rPr>
      </w:pPr>
      <w:bookmarkStart w:id="3" w:name="bookmark8"/>
      <w:r w:rsidRPr="00205FC5">
        <w:rPr>
          <w:b/>
          <w:color w:val="auto"/>
        </w:rPr>
        <w:lastRenderedPageBreak/>
        <w:t xml:space="preserve">Poslání Ceny hejtmana za společenskou odpovědnost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Odpovědné chování představuje dobrovolné převzetí spoluodpovědnosti za blaho a udržitelný rozvoj moderní společnosti. Společensky odpovědné organizace staví na první místo dodržování povinností uložených právními předpisy a nad jejich rámec uplatňují odpovědné a etické chování vůči svému okolí. Tato strategie posiluje důvěryhodnost organizac</w:t>
      </w:r>
      <w:r w:rsidR="00041346">
        <w:rPr>
          <w:rFonts w:asciiTheme="minorHAnsi" w:hAnsiTheme="minorHAnsi"/>
          <w:color w:val="auto"/>
          <w:sz w:val="22"/>
          <w:szCs w:val="22"/>
        </w:rPr>
        <w:t>e v očích zákazníků, partnerů i 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společnosti jako celku a stává se důležitým nefinančním ukazatelem výkonnosti organizace. 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Posláním Ceny hejtmana za společenskou odpovědnost je podp</w:t>
      </w:r>
      <w:r w:rsidR="00041346">
        <w:rPr>
          <w:rFonts w:asciiTheme="minorHAnsi" w:hAnsiTheme="minorHAnsi"/>
          <w:color w:val="auto"/>
          <w:sz w:val="22"/>
          <w:szCs w:val="22"/>
        </w:rPr>
        <w:t>ořit společenskou odpovědnost a </w:t>
      </w:r>
      <w:r w:rsidRPr="00205FC5">
        <w:rPr>
          <w:rFonts w:asciiTheme="minorHAnsi" w:hAnsiTheme="minorHAnsi"/>
          <w:color w:val="auto"/>
          <w:sz w:val="22"/>
          <w:szCs w:val="22"/>
        </w:rPr>
        <w:t>udržitelný rozvoj prostřednictvím zpětné vazby, kterou organizacím poskytne hodnocení nezávisl</w:t>
      </w:r>
      <w:r w:rsidR="006C0FE7">
        <w:rPr>
          <w:rFonts w:asciiTheme="minorHAnsi" w:hAnsiTheme="minorHAnsi"/>
          <w:color w:val="auto"/>
          <w:sz w:val="22"/>
          <w:szCs w:val="22"/>
        </w:rPr>
        <w:t>ým hodnotitelem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. Organizace tak získají objektivní pohled na úroveň svého plnění společenské odpovědnosti a mohou být dobrým příkladem pro ostatní organizace.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Cena hejtmana za společenskou odpovědnost posiluje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 společenské povědomí o tom, co 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společenská odpovědnost znamená a jaký má význam a smysl v praktickém životě.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205FC5" w:rsidRDefault="00D72004" w:rsidP="003C5758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b/>
          <w:color w:val="auto"/>
        </w:rPr>
      </w:pPr>
      <w:r w:rsidRPr="00205FC5">
        <w:rPr>
          <w:color w:val="auto"/>
        </w:rPr>
        <w:t xml:space="preserve"> </w:t>
      </w:r>
      <w:r w:rsidRPr="00205FC5">
        <w:rPr>
          <w:b/>
          <w:color w:val="auto"/>
        </w:rPr>
        <w:t xml:space="preserve">Kategorie </w:t>
      </w:r>
      <w:r w:rsidR="00B911F8" w:rsidRPr="00205FC5">
        <w:rPr>
          <w:b/>
          <w:color w:val="auto"/>
        </w:rPr>
        <w:t>C</w:t>
      </w:r>
      <w:r w:rsidRPr="00205FC5">
        <w:rPr>
          <w:b/>
          <w:color w:val="auto"/>
        </w:rPr>
        <w:t xml:space="preserve">eny </w:t>
      </w:r>
      <w:r w:rsidR="00B911F8" w:rsidRPr="00205FC5">
        <w:rPr>
          <w:b/>
          <w:color w:val="auto"/>
        </w:rPr>
        <w:t>hejtmana</w:t>
      </w:r>
      <w:r w:rsidRPr="00205FC5">
        <w:rPr>
          <w:b/>
          <w:color w:val="auto"/>
        </w:rPr>
        <w:t xml:space="preserve"> za společenskou odpovědnost</w:t>
      </w:r>
    </w:p>
    <w:p w:rsidR="00B911F8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7F5DA4" w:rsidRPr="00205FC5">
        <w:rPr>
          <w:rFonts w:asciiTheme="minorHAnsi" w:hAnsiTheme="minorHAnsi"/>
          <w:color w:val="auto"/>
          <w:sz w:val="22"/>
          <w:szCs w:val="22"/>
        </w:rPr>
        <w:t xml:space="preserve">Ceny hejtmana za </w:t>
      </w:r>
      <w:r w:rsidRPr="00205FC5">
        <w:rPr>
          <w:rFonts w:asciiTheme="minorHAnsi" w:hAnsiTheme="minorHAnsi"/>
          <w:color w:val="auto"/>
          <w:sz w:val="22"/>
          <w:szCs w:val="22"/>
        </w:rPr>
        <w:t>společenskou odpovědnost se mohou přihlásit organizace, jejíchž hlavní náplní činnosti je podnikání, veřejně prospěšné organizace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1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>, organizace, jejichž hlavní náplní činnosti není podnikání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2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 nebo organizace veřejného sektoru s právní osobností zapsané ve veřejném rejstříku nebo v jiné evidenci podle zvláštního právního předpisu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3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 nebo její část (např. odštěpný závod, závod zahraniční osoby nebo její odštěpný závod, pobočný spolek, organizační jednotka zahraničního spolku, příspěvkové organizace), která má v České republice samostatnou právní osobnost. </w:t>
      </w:r>
    </w:p>
    <w:p w:rsidR="00B911F8" w:rsidRPr="00205FC5" w:rsidRDefault="00B911F8" w:rsidP="002949A0">
      <w:p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B2752B" w:rsidRDefault="00B911F8" w:rsidP="002949A0">
      <w:pPr>
        <w:ind w:left="284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Cena hejtmana</w:t>
      </w:r>
      <w:r w:rsidR="00D72004" w:rsidRPr="00205FC5">
        <w:rPr>
          <w:rFonts w:asciiTheme="minorHAnsi" w:hAnsiTheme="minorHAnsi"/>
          <w:color w:val="auto"/>
          <w:sz w:val="22"/>
          <w:szCs w:val="22"/>
        </w:rPr>
        <w:t xml:space="preserve"> za společenskou odpovědnost se vyhlašuje v následujících kategoriích:</w:t>
      </w:r>
    </w:p>
    <w:p w:rsidR="00B911F8" w:rsidRPr="00205FC5" w:rsidRDefault="00B911F8" w:rsidP="002949A0">
      <w:p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E02D64" w:rsidRDefault="00E02D64" w:rsidP="00E02D64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2.1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velká organizace</w:t>
      </w:r>
      <w:r w:rsidR="00D72004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 více než 250 zaměstnanci,</w:t>
      </w:r>
    </w:p>
    <w:p w:rsidR="00D72004" w:rsidRPr="00E02D64" w:rsidRDefault="00E02D64" w:rsidP="00E02D64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2.2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střední organizace</w:t>
      </w:r>
      <w:r w:rsidR="00D72004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 250 a méně zaměstnanci,</w:t>
      </w:r>
    </w:p>
    <w:p w:rsidR="006C0FE7" w:rsidRDefault="00E02D64" w:rsidP="006C0FE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2.3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B911F8" w:rsidRPr="00E02D64">
        <w:rPr>
          <w:rFonts w:asciiTheme="minorHAnsi" w:hAnsiTheme="minorHAnsi"/>
          <w:color w:val="auto"/>
          <w:sz w:val="22"/>
          <w:szCs w:val="22"/>
          <w:u w:val="single"/>
        </w:rPr>
        <w:t>malá organizace</w:t>
      </w:r>
      <w:r w:rsidR="00B911F8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 50 a méně zaměstnanci,</w:t>
      </w:r>
    </w:p>
    <w:p w:rsidR="006C0FE7" w:rsidRPr="006C0FE7" w:rsidRDefault="006C0FE7" w:rsidP="00B2752B">
      <w:p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2.4</w:t>
      </w:r>
      <w:r w:rsidR="00B2752B">
        <w:rPr>
          <w:rFonts w:asciiTheme="minorHAnsi" w:hAnsiTheme="minorHAnsi"/>
          <w:color w:val="auto"/>
          <w:sz w:val="22"/>
          <w:szCs w:val="22"/>
        </w:rPr>
        <w:tab/>
      </w:r>
      <w:proofErr w:type="spellStart"/>
      <w:r w:rsidRPr="00B2752B">
        <w:rPr>
          <w:rFonts w:asciiTheme="minorHAnsi" w:hAnsiTheme="minorHAnsi"/>
          <w:color w:val="auto"/>
          <w:sz w:val="22"/>
          <w:szCs w:val="22"/>
          <w:u w:val="single"/>
        </w:rPr>
        <w:t>m</w:t>
      </w:r>
      <w:r w:rsidRPr="00B2752B">
        <w:rPr>
          <w:rFonts w:asciiTheme="minorHAnsi" w:hAnsiTheme="minorHAnsi"/>
          <w:sz w:val="22"/>
          <w:szCs w:val="22"/>
          <w:u w:val="single"/>
        </w:rPr>
        <w:t>ikro</w:t>
      </w:r>
      <w:r w:rsidR="00F96531">
        <w:rPr>
          <w:rFonts w:asciiTheme="minorHAnsi" w:hAnsiTheme="minorHAnsi"/>
          <w:sz w:val="22"/>
          <w:szCs w:val="22"/>
          <w:u w:val="single"/>
        </w:rPr>
        <w:t>podnik</w:t>
      </w:r>
      <w:proofErr w:type="spellEnd"/>
      <w:r w:rsidRPr="006C0FE7">
        <w:rPr>
          <w:rFonts w:asciiTheme="minorHAnsi" w:hAnsiTheme="minorHAnsi"/>
          <w:sz w:val="22"/>
          <w:szCs w:val="22"/>
        </w:rPr>
        <w:t xml:space="preserve"> (malá organizace do max</w:t>
      </w:r>
      <w:r w:rsidR="00B2752B">
        <w:rPr>
          <w:rFonts w:asciiTheme="minorHAnsi" w:hAnsiTheme="minorHAnsi"/>
          <w:sz w:val="22"/>
          <w:szCs w:val="22"/>
        </w:rPr>
        <w:t>.</w:t>
      </w:r>
      <w:r w:rsidRPr="006C0FE7">
        <w:rPr>
          <w:rFonts w:asciiTheme="minorHAnsi" w:hAnsiTheme="minorHAnsi"/>
          <w:sz w:val="22"/>
          <w:szCs w:val="22"/>
        </w:rPr>
        <w:t xml:space="preserve"> 10 zaměstnanců, živnostníci, spolkaři, rodinné firmy)</w:t>
      </w:r>
    </w:p>
    <w:p w:rsidR="00B911F8" w:rsidRPr="00E02D64" w:rsidRDefault="00E02D64" w:rsidP="00E02D64">
      <w:pPr>
        <w:ind w:left="704" w:hanging="42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</w:t>
      </w:r>
      <w:r w:rsidR="006C0FE7">
        <w:rPr>
          <w:rFonts w:asciiTheme="minorHAnsi" w:hAnsiTheme="minorHAnsi"/>
          <w:color w:val="auto"/>
          <w:sz w:val="22"/>
          <w:szCs w:val="22"/>
        </w:rPr>
        <w:t>5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organizace veřejného sektoru, veřejně prospěšné organizace a organizace, jejichž hlavní náplní činnosti není podnikání</w:t>
      </w:r>
      <w:r w:rsidR="00B911F8" w:rsidRPr="00E02D64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</w:p>
    <w:p w:rsidR="002D1EA8" w:rsidRPr="00205FC5" w:rsidRDefault="002D1EA8" w:rsidP="002949A0">
      <w:pPr>
        <w:pStyle w:val="Odstavecseseznamem"/>
        <w:spacing w:after="0" w:line="240" w:lineRule="auto"/>
        <w:ind w:left="709"/>
        <w:jc w:val="both"/>
        <w:rPr>
          <w:color w:val="auto"/>
          <w:u w:val="single"/>
        </w:rPr>
      </w:pPr>
    </w:p>
    <w:p w:rsidR="00205FC5" w:rsidRPr="00205FC5" w:rsidRDefault="00E02D64" w:rsidP="00E02D64">
      <w:pPr>
        <w:pStyle w:val="Odstavecseseznamem"/>
        <w:spacing w:after="0" w:line="240" w:lineRule="auto"/>
        <w:ind w:left="2124" w:hanging="990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.1</w:t>
      </w:r>
      <w:r>
        <w:rPr>
          <w:color w:val="auto"/>
        </w:rPr>
        <w:tab/>
      </w:r>
      <w:r w:rsidR="00205FC5" w:rsidRPr="00205FC5">
        <w:rPr>
          <w:color w:val="auto"/>
        </w:rPr>
        <w:t>organizace veřejného sektoru, veřejně prospěšné organizace a organizace, jejichž hlavní náplní činnosti není podnikání s více než 50 zaměstnanci,</w:t>
      </w:r>
    </w:p>
    <w:p w:rsidR="00205FC5" w:rsidRPr="00205FC5" w:rsidRDefault="00E02D64" w:rsidP="00E02D64">
      <w:pPr>
        <w:pStyle w:val="Odstavecseseznamem"/>
        <w:spacing w:after="0" w:line="240" w:lineRule="auto"/>
        <w:ind w:left="2124" w:hanging="990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.2</w:t>
      </w:r>
      <w:r>
        <w:rPr>
          <w:color w:val="auto"/>
        </w:rPr>
        <w:tab/>
      </w:r>
      <w:r w:rsidR="00205FC5" w:rsidRPr="00205FC5">
        <w:rPr>
          <w:color w:val="auto"/>
        </w:rPr>
        <w:t>organizace veřejného sektoru, veřejně prospěšné organizace a organizace, jejichž hlavní náplní činnosti není podnikání s 50 a méně zaměstnanci,</w:t>
      </w:r>
    </w:p>
    <w:p w:rsidR="00205FC5" w:rsidRPr="00205FC5" w:rsidRDefault="00E02D64" w:rsidP="00E02D64">
      <w:pPr>
        <w:pStyle w:val="Odstavecseseznamem"/>
        <w:spacing w:after="0" w:line="240" w:lineRule="auto"/>
        <w:ind w:left="1134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.3</w:t>
      </w:r>
      <w:r>
        <w:rPr>
          <w:color w:val="auto"/>
        </w:rPr>
        <w:tab/>
      </w:r>
      <w:r w:rsidR="00B911F8" w:rsidRPr="00205FC5">
        <w:rPr>
          <w:color w:val="auto"/>
        </w:rPr>
        <w:t>obce s rozšířenou působností</w:t>
      </w:r>
      <w:r w:rsidR="00205FC5" w:rsidRPr="00205FC5">
        <w:rPr>
          <w:color w:val="auto"/>
        </w:rPr>
        <w:t>,</w:t>
      </w:r>
    </w:p>
    <w:p w:rsidR="00B911F8" w:rsidRDefault="00E02D64" w:rsidP="00E02D64">
      <w:pPr>
        <w:pStyle w:val="Odstavecseseznamem"/>
        <w:spacing w:after="0" w:line="240" w:lineRule="auto"/>
        <w:ind w:left="1134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.4</w:t>
      </w:r>
      <w:r>
        <w:rPr>
          <w:color w:val="auto"/>
        </w:rPr>
        <w:tab/>
      </w:r>
      <w:r w:rsidR="00B911F8" w:rsidRPr="00205FC5">
        <w:rPr>
          <w:color w:val="auto"/>
        </w:rPr>
        <w:t>ostatní obce</w:t>
      </w:r>
      <w:r w:rsidR="00205FC5" w:rsidRPr="00205FC5">
        <w:rPr>
          <w:color w:val="auto"/>
        </w:rPr>
        <w:t>.</w:t>
      </w:r>
    </w:p>
    <w:p w:rsidR="00755B7E" w:rsidRDefault="00D72004" w:rsidP="00B2752B">
      <w:pPr>
        <w:pStyle w:val="Normlnweb"/>
        <w:ind w:left="284"/>
        <w:jc w:val="both"/>
        <w:rPr>
          <w:rFonts w:asciiTheme="minorHAnsi" w:hAnsiTheme="minorHAnsi"/>
          <w:color w:val="auto"/>
        </w:rPr>
      </w:pPr>
      <w:r w:rsidRPr="00755B7E">
        <w:rPr>
          <w:rFonts w:asciiTheme="minorHAnsi" w:hAnsiTheme="minorHAnsi"/>
          <w:color w:val="auto"/>
        </w:rPr>
        <w:t>Za organizace veřejného sektoru se považují orgány veřejné moci založené, zřizované nebo</w:t>
      </w:r>
      <w:r w:rsidR="0067199B">
        <w:rPr>
          <w:rFonts w:asciiTheme="minorHAnsi" w:hAnsiTheme="minorHAnsi"/>
          <w:color w:val="auto"/>
        </w:rPr>
        <w:t xml:space="preserve"> </w:t>
      </w:r>
      <w:r w:rsidRPr="00755B7E">
        <w:rPr>
          <w:rFonts w:asciiTheme="minorHAnsi" w:hAnsiTheme="minorHAnsi"/>
          <w:color w:val="auto"/>
        </w:rPr>
        <w:t xml:space="preserve">spravované státem a veřejnoprávní korporace poskytující veřejné služby financované z veřejných prostředků bez ohledu na počet zaměstnanců; za financování z veřejných prostředků se nepovažuje dotace, návratná finanční výpomoc nebo grant. </w:t>
      </w:r>
    </w:p>
    <w:p w:rsidR="00755B7E" w:rsidRDefault="00755B7E" w:rsidP="00B2752B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 xml:space="preserve">Do Ceny hejtmana za společenskou odpovědnost </w:t>
      </w:r>
      <w:r w:rsidR="003754CE">
        <w:rPr>
          <w:rFonts w:asciiTheme="minorHAnsi" w:hAnsiTheme="minorHAnsi"/>
          <w:color w:val="auto"/>
          <w:sz w:val="22"/>
          <w:szCs w:val="22"/>
        </w:rPr>
        <w:t xml:space="preserve">vyhlášené dle bodu 6.3 </w:t>
      </w:r>
      <w:r w:rsidRPr="00205FC5">
        <w:rPr>
          <w:rFonts w:asciiTheme="minorHAnsi" w:hAnsiTheme="minorHAnsi"/>
          <w:color w:val="auto"/>
          <w:sz w:val="22"/>
          <w:szCs w:val="22"/>
        </w:rPr>
        <w:t>se m</w:t>
      </w:r>
      <w:r>
        <w:rPr>
          <w:rFonts w:asciiTheme="minorHAnsi" w:hAnsiTheme="minorHAnsi"/>
          <w:color w:val="auto"/>
          <w:sz w:val="22"/>
          <w:szCs w:val="22"/>
        </w:rPr>
        <w:t xml:space="preserve">ůže </w:t>
      </w:r>
      <w:r w:rsidRPr="00205FC5">
        <w:rPr>
          <w:rFonts w:asciiTheme="minorHAnsi" w:hAnsiTheme="minorHAnsi"/>
          <w:color w:val="auto"/>
          <w:sz w:val="22"/>
          <w:szCs w:val="22"/>
        </w:rPr>
        <w:t>organizace</w:t>
      </w:r>
      <w:r>
        <w:rPr>
          <w:rFonts w:asciiTheme="minorHAnsi" w:hAnsiTheme="minorHAnsi"/>
          <w:color w:val="auto"/>
          <w:sz w:val="22"/>
          <w:szCs w:val="22"/>
        </w:rPr>
        <w:t xml:space="preserve"> přihlásit, pokud nebyla vyhlášena jako účastník s nejvyšším počtem dosažených bodů</w:t>
      </w:r>
      <w:r w:rsidRPr="00755B7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02D64">
        <w:rPr>
          <w:rFonts w:asciiTheme="minorHAnsi" w:hAnsiTheme="minorHAnsi"/>
          <w:color w:val="auto"/>
          <w:sz w:val="22"/>
          <w:szCs w:val="22"/>
        </w:rPr>
        <w:t>v jedné z kategorií dle bodu 2.1 až 2.</w:t>
      </w:r>
      <w:r w:rsidR="0067199B">
        <w:rPr>
          <w:rFonts w:asciiTheme="minorHAnsi" w:hAnsiTheme="minorHAnsi"/>
          <w:color w:val="auto"/>
          <w:sz w:val="22"/>
          <w:szCs w:val="22"/>
        </w:rPr>
        <w:t>5</w:t>
      </w:r>
      <w:r w:rsidR="00E02D6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v </w:t>
      </w:r>
      <w:r w:rsidR="00E02D64">
        <w:rPr>
          <w:rFonts w:asciiTheme="minorHAnsi" w:hAnsiTheme="minorHAnsi"/>
          <w:color w:val="auto"/>
          <w:sz w:val="22"/>
          <w:szCs w:val="22"/>
        </w:rPr>
        <w:t>poslední vyhlášené</w:t>
      </w:r>
      <w:r w:rsidR="003754CE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Cen</w:t>
      </w:r>
      <w:r w:rsidR="003754CE">
        <w:rPr>
          <w:rFonts w:asciiTheme="minorHAnsi" w:hAnsiTheme="minorHAnsi"/>
          <w:color w:val="auto"/>
          <w:sz w:val="22"/>
          <w:szCs w:val="22"/>
        </w:rPr>
        <w:t>ě</w:t>
      </w:r>
      <w:r>
        <w:rPr>
          <w:rFonts w:asciiTheme="minorHAnsi" w:hAnsiTheme="minorHAnsi"/>
          <w:color w:val="auto"/>
          <w:sz w:val="22"/>
          <w:szCs w:val="22"/>
        </w:rPr>
        <w:t xml:space="preserve"> hejtmana za společenskou odpovědnost. </w:t>
      </w:r>
    </w:p>
    <w:p w:rsidR="00E02D64" w:rsidRPr="00205FC5" w:rsidRDefault="00E02D64" w:rsidP="00DB6842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2D1EA8" w:rsidRDefault="00D72004" w:rsidP="002D1EA8">
      <w:pPr>
        <w:pStyle w:val="Odstavecseseznamem"/>
        <w:spacing w:after="0" w:line="240" w:lineRule="auto"/>
        <w:ind w:left="284"/>
        <w:jc w:val="both"/>
        <w:rPr>
          <w:b/>
          <w:color w:val="auto"/>
        </w:rPr>
      </w:pPr>
      <w:r w:rsidRPr="002D1EA8">
        <w:rPr>
          <w:b/>
          <w:color w:val="auto"/>
        </w:rPr>
        <w:t xml:space="preserve">3. </w:t>
      </w:r>
      <w:r w:rsidR="00205FC5" w:rsidRPr="002D1EA8">
        <w:rPr>
          <w:b/>
          <w:color w:val="auto"/>
        </w:rPr>
        <w:tab/>
      </w:r>
      <w:r w:rsidRPr="002D1EA8">
        <w:rPr>
          <w:b/>
          <w:color w:val="auto"/>
        </w:rPr>
        <w:t>Poplatky</w:t>
      </w:r>
    </w:p>
    <w:p w:rsidR="00D72004" w:rsidRPr="002D1EA8" w:rsidRDefault="00D72004" w:rsidP="002D1EA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D1EA8">
        <w:rPr>
          <w:rFonts w:asciiTheme="minorHAnsi" w:hAnsiTheme="minorHAnsi"/>
          <w:color w:val="auto"/>
          <w:sz w:val="22"/>
          <w:szCs w:val="22"/>
        </w:rPr>
        <w:t>Účast v</w:t>
      </w:r>
      <w:r w:rsidR="00205FC5" w:rsidRPr="002D1EA8">
        <w:rPr>
          <w:rFonts w:asciiTheme="minorHAnsi" w:hAnsiTheme="minorHAnsi"/>
          <w:color w:val="auto"/>
          <w:sz w:val="22"/>
          <w:szCs w:val="22"/>
        </w:rPr>
        <w:t> Ceně hejtmana</w:t>
      </w:r>
      <w:r w:rsidRPr="002D1EA8">
        <w:rPr>
          <w:rFonts w:asciiTheme="minorHAnsi" w:hAnsiTheme="minorHAnsi"/>
          <w:color w:val="auto"/>
          <w:sz w:val="22"/>
          <w:szCs w:val="22"/>
        </w:rPr>
        <w:t xml:space="preserve"> za společenskou odpovědnost není zpoplatněna. </w:t>
      </w:r>
    </w:p>
    <w:p w:rsidR="00205FC5" w:rsidRPr="002D1EA8" w:rsidRDefault="00205FC5" w:rsidP="00205FC5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AA08B0" w:rsidRPr="00AA08B0" w:rsidRDefault="00843B0B" w:rsidP="00AA08B0">
      <w:pPr>
        <w:ind w:left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4" w:name="bookmark9"/>
      <w:bookmarkEnd w:id="3"/>
      <w:r>
        <w:rPr>
          <w:rFonts w:asciiTheme="minorHAnsi" w:hAnsiTheme="minorHAnsi"/>
          <w:b/>
          <w:color w:val="auto"/>
          <w:sz w:val="22"/>
          <w:szCs w:val="22"/>
        </w:rPr>
        <w:t>4.</w:t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 P</w:t>
      </w:r>
      <w:r w:rsidR="00AA08B0" w:rsidRPr="00AA08B0">
        <w:rPr>
          <w:rFonts w:asciiTheme="minorHAnsi" w:hAnsiTheme="minorHAnsi"/>
          <w:b/>
          <w:color w:val="auto"/>
          <w:sz w:val="22"/>
          <w:szCs w:val="22"/>
        </w:rPr>
        <w:t xml:space="preserve">řihlášení organizace do Ceny hejtmana za společenskou odpovědnost </w:t>
      </w:r>
    </w:p>
    <w:p w:rsidR="00AA08B0" w:rsidRPr="003C5758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3C5758">
        <w:rPr>
          <w:rFonts w:asciiTheme="minorHAnsi" w:hAnsiTheme="minorHAnsi"/>
          <w:color w:val="auto"/>
          <w:sz w:val="22"/>
          <w:szCs w:val="22"/>
        </w:rPr>
        <w:t>4.1</w:t>
      </w:r>
      <w:r w:rsidRPr="003C5758">
        <w:rPr>
          <w:rFonts w:asciiTheme="minorHAnsi" w:hAnsiTheme="minorHAnsi"/>
          <w:color w:val="auto"/>
          <w:sz w:val="22"/>
          <w:szCs w:val="22"/>
        </w:rPr>
        <w:tab/>
        <w:t xml:space="preserve"> Organizace, která má zájem zúčastnit se Ceny hejtmana za společensko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u odpovědnost, vyplní přihlášku a dotazník.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P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řihláška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a dotazník jsou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 k dispozici na internetových stránkách krajského úřadu</w:t>
      </w:r>
      <w:r w:rsidR="006C090B" w:rsidRPr="003C575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pokud</w:t>
      </w:r>
      <w:r w:rsidR="006C090B" w:rsidRPr="003C5758">
        <w:rPr>
          <w:rFonts w:asciiTheme="minorHAnsi" w:hAnsiTheme="minorHAnsi"/>
          <w:color w:val="auto"/>
          <w:sz w:val="22"/>
          <w:szCs w:val="22"/>
        </w:rPr>
        <w:t xml:space="preserve"> Cenu hejtmana za společenskou odpovědnost vyhlašuje.</w:t>
      </w:r>
    </w:p>
    <w:p w:rsidR="00D32141" w:rsidRPr="003C5758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05B2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3C5758">
        <w:rPr>
          <w:rFonts w:asciiTheme="minorHAnsi" w:hAnsiTheme="minorHAnsi"/>
          <w:color w:val="auto"/>
          <w:sz w:val="22"/>
          <w:szCs w:val="22"/>
        </w:rPr>
        <w:t>4.2</w:t>
      </w:r>
      <w:r w:rsidR="006C090B">
        <w:rPr>
          <w:rFonts w:asciiTheme="minorHAnsi" w:hAnsiTheme="minorHAnsi"/>
          <w:color w:val="auto"/>
          <w:sz w:val="22"/>
          <w:szCs w:val="22"/>
        </w:rPr>
        <w:tab/>
      </w:r>
      <w:r w:rsidRPr="00AA08B0">
        <w:rPr>
          <w:rFonts w:asciiTheme="minorHAnsi" w:hAnsiTheme="minorHAnsi"/>
          <w:color w:val="auto"/>
          <w:sz w:val="22"/>
          <w:szCs w:val="22"/>
        </w:rPr>
        <w:t>Organizace zašle vyplněnou přihlášku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 a dotazník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C090B">
        <w:rPr>
          <w:rFonts w:asciiTheme="minorHAnsi" w:hAnsiTheme="minorHAnsi"/>
          <w:color w:val="auto"/>
          <w:sz w:val="22"/>
          <w:szCs w:val="22"/>
        </w:rPr>
        <w:t>krajském</w:t>
      </w:r>
      <w:r w:rsidR="00041346">
        <w:rPr>
          <w:rFonts w:asciiTheme="minorHAnsi" w:hAnsiTheme="minorHAnsi"/>
          <w:color w:val="auto"/>
          <w:sz w:val="22"/>
          <w:szCs w:val="22"/>
        </w:rPr>
        <w:t>u úřadu, který Cenu hejtmana za </w:t>
      </w:r>
      <w:r w:rsidR="006C090B">
        <w:rPr>
          <w:rFonts w:asciiTheme="minorHAnsi" w:hAnsiTheme="minorHAnsi"/>
          <w:color w:val="auto"/>
          <w:sz w:val="22"/>
          <w:szCs w:val="22"/>
        </w:rPr>
        <w:t xml:space="preserve">společenskou odpovědnost vyhlásí 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způsobem, který určí krajský úřad. </w:t>
      </w:r>
    </w:p>
    <w:p w:rsidR="00AA08B0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A08B0">
        <w:rPr>
          <w:rFonts w:asciiTheme="minorHAnsi" w:hAnsiTheme="minorHAnsi"/>
          <w:color w:val="auto"/>
          <w:sz w:val="22"/>
          <w:szCs w:val="22"/>
        </w:rPr>
        <w:t xml:space="preserve">Poté, co </w:t>
      </w:r>
      <w:r w:rsidR="006C090B">
        <w:rPr>
          <w:rFonts w:asciiTheme="minorHAnsi" w:hAnsiTheme="minorHAnsi"/>
          <w:color w:val="auto"/>
          <w:sz w:val="22"/>
          <w:szCs w:val="22"/>
        </w:rPr>
        <w:t>krajský úřad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obdrží vyplněnou přihlášku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 a dotazník</w:t>
      </w:r>
      <w:r w:rsidRPr="00AA08B0">
        <w:rPr>
          <w:rFonts w:asciiTheme="minorHAnsi" w:hAnsiTheme="minorHAnsi"/>
          <w:color w:val="auto"/>
          <w:sz w:val="22"/>
          <w:szCs w:val="22"/>
        </w:rPr>
        <w:t>, elektronicky potvrdí organizaci její účast v</w:t>
      </w:r>
      <w:r w:rsidR="006C090B">
        <w:rPr>
          <w:rFonts w:asciiTheme="minorHAnsi" w:hAnsiTheme="minorHAnsi"/>
          <w:color w:val="auto"/>
          <w:sz w:val="22"/>
          <w:szCs w:val="22"/>
        </w:rPr>
        <w:t xml:space="preserve"> Ceně hejtmana </w:t>
      </w:r>
      <w:r w:rsidRPr="00AA08B0">
        <w:rPr>
          <w:rFonts w:asciiTheme="minorHAnsi" w:hAnsiTheme="minorHAnsi"/>
          <w:color w:val="auto"/>
          <w:sz w:val="22"/>
          <w:szCs w:val="22"/>
        </w:rPr>
        <w:t>za společenskou odpovědnost</w:t>
      </w:r>
      <w:r w:rsidR="00A805B2">
        <w:rPr>
          <w:rFonts w:asciiTheme="minorHAnsi" w:hAnsiTheme="minorHAnsi"/>
          <w:color w:val="auto"/>
          <w:sz w:val="22"/>
          <w:szCs w:val="22"/>
        </w:rPr>
        <w:t>.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Potvrzením účasti v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 Ceně hejtmana </w:t>
      </w:r>
      <w:r w:rsidR="00041346">
        <w:rPr>
          <w:rFonts w:asciiTheme="minorHAnsi" w:hAnsiTheme="minorHAnsi"/>
          <w:color w:val="auto"/>
          <w:sz w:val="22"/>
          <w:szCs w:val="22"/>
        </w:rPr>
        <w:t>za 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společenskou odpovědnost se organizace stává jejím účastníkem. </w:t>
      </w:r>
    </w:p>
    <w:p w:rsidR="00D32141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32141" w:rsidRPr="00AA08B0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4.3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Krajský úřad </w:t>
      </w:r>
      <w:r w:rsidR="00734477">
        <w:rPr>
          <w:rFonts w:asciiTheme="minorHAnsi" w:hAnsiTheme="minorHAnsi"/>
          <w:color w:val="auto"/>
          <w:sz w:val="22"/>
          <w:szCs w:val="22"/>
        </w:rPr>
        <w:t>předá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 M</w:t>
      </w:r>
      <w:r>
        <w:rPr>
          <w:rFonts w:asciiTheme="minorHAnsi" w:hAnsiTheme="minorHAnsi"/>
          <w:color w:val="auto"/>
          <w:sz w:val="22"/>
          <w:szCs w:val="22"/>
        </w:rPr>
        <w:t xml:space="preserve">inisterstvu průmyslu a obchodu </w:t>
      </w:r>
      <w:r w:rsidR="005A0A28">
        <w:rPr>
          <w:rFonts w:asciiTheme="minorHAnsi" w:hAnsiTheme="minorHAnsi"/>
          <w:color w:val="auto"/>
          <w:sz w:val="22"/>
          <w:szCs w:val="22"/>
        </w:rPr>
        <w:t xml:space="preserve">(dále jen „ministerstvo“) </w:t>
      </w:r>
      <w:r w:rsidR="00D86F8D">
        <w:rPr>
          <w:rFonts w:asciiTheme="minorHAnsi" w:hAnsiTheme="minorHAnsi"/>
          <w:color w:val="auto"/>
          <w:sz w:val="22"/>
          <w:szCs w:val="22"/>
        </w:rPr>
        <w:t>seznam účastníků v jednotlivých kategoriích uvedených v</w:t>
      </w:r>
      <w:r w:rsidR="00734477">
        <w:rPr>
          <w:rFonts w:asciiTheme="minorHAnsi" w:hAnsiTheme="minorHAnsi"/>
          <w:color w:val="auto"/>
          <w:sz w:val="22"/>
          <w:szCs w:val="22"/>
        </w:rPr>
        <w:t> bodu 2. tohoto statutu a ke každému z nich vyplněný dotazník. Způsob předání bude dohodnut mezi ministerstvem a krajským úřadem.</w:t>
      </w:r>
    </w:p>
    <w:p w:rsidR="00AA08B0" w:rsidRPr="00AA08B0" w:rsidRDefault="00AA08B0" w:rsidP="00AA08B0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A08B0" w:rsidRPr="005516BA" w:rsidRDefault="005516BA" w:rsidP="005516BA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5516BA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5516BA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AA08B0" w:rsidRPr="005516BA">
        <w:rPr>
          <w:rFonts w:asciiTheme="minorHAnsi" w:hAnsiTheme="minorHAnsi" w:cs="Arial"/>
          <w:b/>
          <w:color w:val="auto"/>
          <w:sz w:val="22"/>
          <w:szCs w:val="22"/>
        </w:rPr>
        <w:t>Hodnocení</w:t>
      </w:r>
    </w:p>
    <w:p w:rsidR="001F31B3" w:rsidRPr="00AA08B0" w:rsidRDefault="008933AE" w:rsidP="00AA08B0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Při hodnocení se</w:t>
      </w:r>
      <w:r w:rsidR="00AA08B0" w:rsidRPr="00AA08B0">
        <w:rPr>
          <w:rFonts w:asciiTheme="minorHAnsi" w:hAnsiTheme="minorHAnsi" w:cs="Arial"/>
          <w:color w:val="auto"/>
          <w:sz w:val="22"/>
          <w:szCs w:val="22"/>
        </w:rPr>
        <w:t xml:space="preserve"> postupuje dle metodiky, kterou zajišťuje </w:t>
      </w:r>
      <w:r w:rsidR="00CD7C9D">
        <w:rPr>
          <w:rFonts w:asciiTheme="minorHAnsi" w:hAnsiTheme="minorHAnsi" w:cs="Arial"/>
          <w:color w:val="auto"/>
          <w:sz w:val="22"/>
          <w:szCs w:val="22"/>
        </w:rPr>
        <w:t>m</w:t>
      </w:r>
      <w:r w:rsidR="00AA08B0" w:rsidRPr="00AA08B0">
        <w:rPr>
          <w:rFonts w:asciiTheme="minorHAnsi" w:hAnsiTheme="minorHAnsi" w:cs="Arial"/>
          <w:color w:val="auto"/>
          <w:sz w:val="22"/>
          <w:szCs w:val="22"/>
        </w:rPr>
        <w:t>inisterstvo</w:t>
      </w:r>
      <w:r w:rsidR="005A0A28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:rsidR="00AA08B0" w:rsidRPr="00AA08B0" w:rsidRDefault="00AA08B0" w:rsidP="00AA08B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08B0">
        <w:rPr>
          <w:rFonts w:asciiTheme="minorHAnsi" w:hAnsiTheme="minorHAnsi" w:cs="Arial"/>
          <w:color w:val="auto"/>
          <w:sz w:val="22"/>
          <w:szCs w:val="22"/>
        </w:rPr>
        <w:t>Hodnocení zahrnuje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>
        <w:rPr>
          <w:rFonts w:cs="Arial"/>
          <w:color w:val="auto"/>
        </w:rPr>
        <w:t xml:space="preserve">zpracování informací uvedených v </w:t>
      </w:r>
      <w:r w:rsidR="001F31B3">
        <w:rPr>
          <w:rFonts w:cs="Arial"/>
          <w:color w:val="auto"/>
        </w:rPr>
        <w:t>dotazníku</w:t>
      </w:r>
      <w:r w:rsidRPr="00436F2F">
        <w:rPr>
          <w:rFonts w:cs="Arial"/>
          <w:color w:val="auto"/>
        </w:rPr>
        <w:t>,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>udělení počtu bodů,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 w:rsidRPr="00436F2F">
        <w:rPr>
          <w:color w:val="auto"/>
        </w:rPr>
        <w:t xml:space="preserve">vyhotovení </w:t>
      </w:r>
      <w:r w:rsidR="001F31B3">
        <w:rPr>
          <w:color w:val="auto"/>
        </w:rPr>
        <w:t>Hodnotící zprávy.</w:t>
      </w:r>
      <w:r w:rsidRPr="00436F2F">
        <w:rPr>
          <w:color w:val="auto"/>
        </w:rPr>
        <w:t xml:space="preserve"> </w:t>
      </w:r>
    </w:p>
    <w:p w:rsidR="00AA08B0" w:rsidRPr="00436F2F" w:rsidRDefault="00AA08B0" w:rsidP="00AA08B0">
      <w:pPr>
        <w:ind w:left="426"/>
        <w:jc w:val="both"/>
        <w:rPr>
          <w:color w:val="auto"/>
        </w:rPr>
      </w:pPr>
    </w:p>
    <w:p w:rsidR="00AA08B0" w:rsidRPr="00153FD6" w:rsidRDefault="00AA08B0" w:rsidP="00D32141">
      <w:pPr>
        <w:pStyle w:val="Odstavecseseznamem"/>
        <w:spacing w:after="0" w:line="240" w:lineRule="auto"/>
        <w:ind w:left="284"/>
        <w:jc w:val="both"/>
        <w:rPr>
          <w:rFonts w:cs="Arial"/>
          <w:color w:val="auto"/>
        </w:rPr>
      </w:pPr>
      <w:r w:rsidRPr="00153FD6">
        <w:rPr>
          <w:color w:val="auto"/>
        </w:rPr>
        <w:t>5.1</w:t>
      </w:r>
      <w:r w:rsidR="009249FA">
        <w:rPr>
          <w:color w:val="auto"/>
        </w:rPr>
        <w:tab/>
      </w:r>
      <w:r w:rsidR="008933AE" w:rsidRPr="00153FD6">
        <w:rPr>
          <w:rFonts w:cs="Arial"/>
          <w:color w:val="auto"/>
        </w:rPr>
        <w:t xml:space="preserve">Dotazník je </w:t>
      </w:r>
      <w:r w:rsidRPr="00153FD6">
        <w:rPr>
          <w:rFonts w:cs="Arial"/>
          <w:color w:val="auto"/>
        </w:rPr>
        <w:t>zaměřen především na informace související s činností účastníka</w:t>
      </w:r>
      <w:r w:rsidR="008933AE" w:rsidRPr="00153FD6">
        <w:rPr>
          <w:rFonts w:cs="Arial"/>
          <w:color w:val="auto"/>
        </w:rPr>
        <w:t xml:space="preserve"> v oblasti regionální odpovědnosti, sociální odpovědnosti, ekonomické odpovědnosti a environmentální odpovědnosti.</w:t>
      </w:r>
      <w:r w:rsidRPr="00153FD6">
        <w:rPr>
          <w:rFonts w:cs="Arial"/>
          <w:color w:val="auto"/>
        </w:rPr>
        <w:t xml:space="preserve"> </w:t>
      </w:r>
    </w:p>
    <w:p w:rsidR="005B197A" w:rsidRPr="00153FD6" w:rsidRDefault="008933AE" w:rsidP="005B197A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3FD6">
        <w:rPr>
          <w:rFonts w:asciiTheme="minorHAnsi" w:hAnsiTheme="minorHAnsi" w:cs="Arial"/>
          <w:color w:val="auto"/>
          <w:sz w:val="22"/>
          <w:szCs w:val="22"/>
        </w:rPr>
        <w:t xml:space="preserve">Hodnocení provede </w:t>
      </w:r>
      <w:r w:rsidR="00ED0C71">
        <w:rPr>
          <w:rFonts w:asciiTheme="minorHAnsi" w:hAnsiTheme="minorHAnsi" w:cs="Arial"/>
          <w:color w:val="auto"/>
          <w:sz w:val="22"/>
          <w:szCs w:val="22"/>
        </w:rPr>
        <w:t>hodnotitel</w:t>
      </w:r>
      <w:r w:rsidR="009249FA">
        <w:rPr>
          <w:rFonts w:asciiTheme="minorHAnsi" w:hAnsiTheme="minorHAnsi" w:cs="Arial"/>
          <w:color w:val="auto"/>
          <w:sz w:val="22"/>
          <w:szCs w:val="22"/>
        </w:rPr>
        <w:t>.</w:t>
      </w:r>
      <w:r w:rsidR="00F23831">
        <w:rPr>
          <w:rFonts w:asciiTheme="minorHAnsi" w:hAnsiTheme="minorHAnsi" w:cs="Arial"/>
          <w:color w:val="auto"/>
          <w:sz w:val="22"/>
          <w:szCs w:val="22"/>
        </w:rPr>
        <w:t xml:space="preserve"> Hodnotitelem se rozumí fyzická osoba, </w:t>
      </w:r>
      <w:r w:rsidRPr="00153FD6">
        <w:rPr>
          <w:rFonts w:asciiTheme="minorHAnsi" w:hAnsiTheme="minorHAnsi" w:cs="Arial"/>
          <w:color w:val="auto"/>
          <w:sz w:val="22"/>
          <w:szCs w:val="22"/>
        </w:rPr>
        <w:t>s</w:t>
      </w:r>
      <w:r w:rsidR="005B197A" w:rsidRPr="00153FD6">
        <w:rPr>
          <w:rFonts w:asciiTheme="minorHAnsi" w:hAnsiTheme="minorHAnsi" w:cs="Arial"/>
          <w:color w:val="auto"/>
          <w:sz w:val="22"/>
          <w:szCs w:val="22"/>
        </w:rPr>
        <w:t>e kterou má ministerstvo uzavřen</w:t>
      </w:r>
      <w:r w:rsidRPr="00153FD6">
        <w:rPr>
          <w:rFonts w:asciiTheme="minorHAnsi" w:hAnsiTheme="minorHAnsi" w:cs="Arial"/>
          <w:color w:val="auto"/>
          <w:sz w:val="22"/>
          <w:szCs w:val="22"/>
        </w:rPr>
        <w:t xml:space="preserve"> smluvní vztah. </w:t>
      </w:r>
    </w:p>
    <w:p w:rsidR="003D7BD9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933AE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153FD6">
        <w:rPr>
          <w:rFonts w:asciiTheme="minorHAnsi" w:hAnsiTheme="minorHAnsi"/>
          <w:color w:val="auto"/>
          <w:sz w:val="22"/>
          <w:szCs w:val="22"/>
        </w:rPr>
        <w:t>5.2</w:t>
      </w:r>
      <w:r w:rsidRPr="00153FD6">
        <w:rPr>
          <w:rFonts w:asciiTheme="minorHAnsi" w:hAnsiTheme="minorHAnsi"/>
          <w:color w:val="auto"/>
          <w:sz w:val="22"/>
          <w:szCs w:val="22"/>
        </w:rPr>
        <w:tab/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Hodnocení každé organizace provádí dva hodnotitelé. 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>Hod</w:t>
      </w:r>
      <w:r w:rsidR="00041346">
        <w:rPr>
          <w:rFonts w:asciiTheme="minorHAnsi" w:hAnsiTheme="minorHAnsi"/>
          <w:color w:val="auto"/>
          <w:sz w:val="22"/>
          <w:szCs w:val="22"/>
        </w:rPr>
        <w:t>notí se každá odpověď uvedená v 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 xml:space="preserve">dotazníku v rozsahu hodnotící škály 0 až 5 bodů. 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Výsledkem hodnocení je součet výsledků hodnocení odpovědí za každou oblast. </w:t>
      </w:r>
    </w:p>
    <w:p w:rsidR="003D7BD9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933AE" w:rsidRPr="00153FD6" w:rsidRDefault="00D32141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153FD6">
        <w:rPr>
          <w:rFonts w:asciiTheme="minorHAnsi" w:hAnsiTheme="minorHAnsi"/>
          <w:color w:val="auto"/>
          <w:sz w:val="22"/>
          <w:szCs w:val="22"/>
        </w:rPr>
        <w:t>5.3</w:t>
      </w:r>
      <w:r w:rsidRPr="00153FD6">
        <w:rPr>
          <w:rFonts w:asciiTheme="minorHAnsi" w:hAnsiTheme="minorHAnsi"/>
          <w:color w:val="auto"/>
          <w:sz w:val="22"/>
          <w:szCs w:val="22"/>
        </w:rPr>
        <w:tab/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Hodnotitelé zpracují výsledky hodnocení do Hodnotící zprávy. Hodnotící zprávu a </w:t>
      </w:r>
      <w:r w:rsidR="003A7F65" w:rsidRPr="00153FD6">
        <w:rPr>
          <w:rFonts w:asciiTheme="minorHAnsi" w:hAnsiTheme="minorHAnsi"/>
          <w:color w:val="auto"/>
          <w:sz w:val="22"/>
          <w:szCs w:val="22"/>
        </w:rPr>
        <w:t>dotazníky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567D4" w:rsidRPr="00153FD6">
        <w:rPr>
          <w:rFonts w:asciiTheme="minorHAnsi" w:hAnsiTheme="minorHAnsi"/>
          <w:color w:val="auto"/>
          <w:sz w:val="22"/>
          <w:szCs w:val="22"/>
        </w:rPr>
        <w:t>předá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 hodnotitel 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>m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>inisterstvu.</w:t>
      </w:r>
      <w:r w:rsidR="00CD7C9D" w:rsidRPr="00153FD6">
        <w:rPr>
          <w:rFonts w:asciiTheme="minorHAnsi" w:hAnsiTheme="minorHAnsi"/>
          <w:color w:val="auto"/>
          <w:sz w:val="22"/>
          <w:szCs w:val="22"/>
        </w:rPr>
        <w:t xml:space="preserve"> Způsob předání bude dohodnut mezi ministerstvem a hodnotitelem.</w:t>
      </w:r>
    </w:p>
    <w:p w:rsidR="002D1EA8" w:rsidRPr="00153FD6" w:rsidRDefault="002D1EA8" w:rsidP="002D1EA8">
      <w:pPr>
        <w:pStyle w:val="Style42"/>
        <w:keepNext/>
        <w:keepLines/>
        <w:shd w:val="clear" w:color="auto" w:fill="auto"/>
        <w:tabs>
          <w:tab w:val="left" w:pos="359"/>
        </w:tabs>
        <w:spacing w:after="0" w:line="293" w:lineRule="exact"/>
        <w:jc w:val="both"/>
      </w:pPr>
    </w:p>
    <w:p w:rsidR="002D1EA8" w:rsidRPr="00153FD6" w:rsidRDefault="003A7F65" w:rsidP="003567D4">
      <w:pPr>
        <w:pStyle w:val="Style42"/>
        <w:keepNext/>
        <w:keepLines/>
        <w:shd w:val="clear" w:color="auto" w:fill="auto"/>
        <w:spacing w:after="0" w:line="293" w:lineRule="exact"/>
        <w:ind w:left="284"/>
        <w:jc w:val="both"/>
        <w:rPr>
          <w:rFonts w:asciiTheme="minorHAnsi" w:eastAsia="Times New Roman" w:hAnsiTheme="minorHAnsi" w:cs="Times New Roman"/>
          <w:color w:val="auto"/>
          <w:spacing w:val="0"/>
        </w:rPr>
      </w:pPr>
      <w:r w:rsidRPr="00153FD6">
        <w:rPr>
          <w:rFonts w:asciiTheme="minorHAnsi" w:eastAsia="Times New Roman" w:hAnsiTheme="minorHAnsi" w:cs="Times New Roman"/>
          <w:color w:val="auto"/>
          <w:spacing w:val="0"/>
        </w:rPr>
        <w:t>5.4</w:t>
      </w:r>
      <w:r w:rsidRPr="00153FD6">
        <w:rPr>
          <w:rFonts w:asciiTheme="minorHAnsi" w:eastAsia="Times New Roman" w:hAnsiTheme="minorHAnsi" w:cs="Times New Roman"/>
          <w:color w:val="auto"/>
          <w:spacing w:val="0"/>
        </w:rPr>
        <w:tab/>
      </w:r>
      <w:r w:rsidR="003567D4" w:rsidRPr="00153FD6">
        <w:rPr>
          <w:rFonts w:asciiTheme="minorHAnsi" w:eastAsia="Times New Roman" w:hAnsiTheme="minorHAnsi" w:cs="Times New Roman"/>
          <w:color w:val="auto"/>
          <w:spacing w:val="0"/>
        </w:rPr>
        <w:t xml:space="preserve">Ministerstvo předá krajskému úřadu </w:t>
      </w:r>
      <w:r w:rsidR="00BA24C3">
        <w:rPr>
          <w:rFonts w:asciiTheme="minorHAnsi" w:eastAsia="Times New Roman" w:hAnsiTheme="minorHAnsi" w:cs="Times New Roman"/>
          <w:color w:val="auto"/>
          <w:spacing w:val="0"/>
        </w:rPr>
        <w:t>H</w:t>
      </w:r>
      <w:r w:rsidRPr="00153FD6">
        <w:rPr>
          <w:rFonts w:asciiTheme="minorHAnsi" w:eastAsia="Times New Roman" w:hAnsiTheme="minorHAnsi" w:cs="Times New Roman"/>
          <w:color w:val="auto"/>
          <w:spacing w:val="0"/>
        </w:rPr>
        <w:t>odnotící zprávu.</w:t>
      </w:r>
      <w:r w:rsidR="003567D4" w:rsidRPr="00153FD6">
        <w:rPr>
          <w:rFonts w:asciiTheme="minorHAnsi" w:eastAsia="Times New Roman" w:hAnsiTheme="minorHAnsi" w:cs="Times New Roman"/>
          <w:color w:val="auto"/>
          <w:spacing w:val="0"/>
        </w:rPr>
        <w:t xml:space="preserve"> Způsob předání bude dohodnut mezi ministerstvem a krajským úřadem.</w:t>
      </w:r>
    </w:p>
    <w:p w:rsidR="002D1EA8" w:rsidRDefault="002D1EA8" w:rsidP="002D1EA8">
      <w:pPr>
        <w:pStyle w:val="Style42"/>
        <w:keepNext/>
        <w:keepLines/>
        <w:shd w:val="clear" w:color="auto" w:fill="auto"/>
        <w:tabs>
          <w:tab w:val="left" w:pos="359"/>
        </w:tabs>
        <w:spacing w:after="0" w:line="293" w:lineRule="exact"/>
        <w:jc w:val="both"/>
      </w:pPr>
    </w:p>
    <w:p w:rsidR="00CD7C9D" w:rsidRPr="00436F2F" w:rsidRDefault="00052AAD" w:rsidP="00CD7C9D">
      <w:pPr>
        <w:pStyle w:val="Odstavecseseznamem"/>
        <w:spacing w:after="0"/>
        <w:ind w:left="284"/>
        <w:jc w:val="both"/>
        <w:rPr>
          <w:b/>
          <w:color w:val="auto"/>
        </w:rPr>
      </w:pPr>
      <w:r>
        <w:rPr>
          <w:b/>
          <w:color w:val="auto"/>
        </w:rPr>
        <w:t>6</w:t>
      </w:r>
      <w:r w:rsidR="00CD7C9D" w:rsidRPr="00436F2F">
        <w:rPr>
          <w:b/>
          <w:color w:val="auto"/>
        </w:rPr>
        <w:t xml:space="preserve">. Řízení </w:t>
      </w:r>
      <w:r w:rsidR="00CD7C9D">
        <w:rPr>
          <w:b/>
          <w:color w:val="auto"/>
        </w:rPr>
        <w:t xml:space="preserve">Ceny hejtmana </w:t>
      </w:r>
      <w:r w:rsidR="00CD7C9D" w:rsidRPr="00436F2F">
        <w:rPr>
          <w:b/>
          <w:color w:val="auto"/>
        </w:rPr>
        <w:t xml:space="preserve">za společenskou odpovědnost </w:t>
      </w:r>
    </w:p>
    <w:p w:rsidR="00CD7C9D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6.1</w:t>
      </w:r>
      <w:r>
        <w:rPr>
          <w:color w:val="auto"/>
        </w:rPr>
        <w:tab/>
      </w:r>
      <w:r w:rsidR="00CD7C9D" w:rsidRPr="00CD7C9D">
        <w:rPr>
          <w:color w:val="auto"/>
        </w:rPr>
        <w:t>Cena hejtmana za společenskou odpovědnost je programem Rady kvality České republiky</w:t>
      </w:r>
      <w:r w:rsidR="00CD7C9D">
        <w:rPr>
          <w:color w:val="auto"/>
        </w:rPr>
        <w:t xml:space="preserve">, jejímž řízením je pověřeno </w:t>
      </w:r>
      <w:r w:rsidR="005A0A28">
        <w:rPr>
          <w:color w:val="auto"/>
        </w:rPr>
        <w:t>ministerstvo</w:t>
      </w:r>
      <w:r w:rsidR="00CD7C9D" w:rsidRPr="00CD7C9D">
        <w:rPr>
          <w:color w:val="auto"/>
        </w:rPr>
        <w:t>.</w:t>
      </w: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4C76EF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lastRenderedPageBreak/>
        <w:t>6.2</w:t>
      </w:r>
      <w:r>
        <w:rPr>
          <w:color w:val="auto"/>
        </w:rPr>
        <w:tab/>
      </w:r>
      <w:r w:rsidR="00CD7C9D" w:rsidRPr="00CD7C9D">
        <w:rPr>
          <w:color w:val="auto"/>
        </w:rPr>
        <w:t xml:space="preserve">Vyhlašovatelem </w:t>
      </w:r>
      <w:r w:rsidR="005A0A28">
        <w:rPr>
          <w:color w:val="auto"/>
        </w:rPr>
        <w:t>Ceny hejtmana za</w:t>
      </w:r>
      <w:r w:rsidR="00CD7C9D" w:rsidRPr="00CD7C9D">
        <w:rPr>
          <w:color w:val="auto"/>
        </w:rPr>
        <w:t xml:space="preserve"> společenskou odpovědnost </w:t>
      </w:r>
      <w:r w:rsidR="005A0A28">
        <w:rPr>
          <w:color w:val="auto"/>
        </w:rPr>
        <w:t>v rámci kraje</w:t>
      </w:r>
      <w:r w:rsidR="005A0A28" w:rsidRPr="005A0A28">
        <w:rPr>
          <w:color w:val="auto"/>
          <w:vertAlign w:val="superscript"/>
        </w:rPr>
        <w:t>4)</w:t>
      </w:r>
      <w:r w:rsidR="005A0A28">
        <w:rPr>
          <w:color w:val="auto"/>
        </w:rPr>
        <w:t xml:space="preserve"> </w:t>
      </w:r>
      <w:r w:rsidR="00CD7C9D" w:rsidRPr="00CD7C9D">
        <w:rPr>
          <w:color w:val="auto"/>
        </w:rPr>
        <w:t xml:space="preserve">je </w:t>
      </w:r>
      <w:r w:rsidR="00173665">
        <w:rPr>
          <w:color w:val="auto"/>
        </w:rPr>
        <w:t>hejtman kraje</w:t>
      </w:r>
      <w:r w:rsidR="005A0A28">
        <w:rPr>
          <w:color w:val="auto"/>
        </w:rPr>
        <w:t>.</w:t>
      </w:r>
      <w:r w:rsidR="009934AE">
        <w:rPr>
          <w:color w:val="auto"/>
        </w:rPr>
        <w:t xml:space="preserve"> </w:t>
      </w:r>
      <w:r w:rsidR="00CC5F20">
        <w:rPr>
          <w:color w:val="auto"/>
        </w:rPr>
        <w:t>V případě Hlavního města Prahy se za hejtmana považuje</w:t>
      </w:r>
      <w:r w:rsidR="009934AE">
        <w:rPr>
          <w:color w:val="auto"/>
        </w:rPr>
        <w:t xml:space="preserve"> primátor</w:t>
      </w:r>
      <w:r w:rsidR="00CC5F20">
        <w:rPr>
          <w:color w:val="auto"/>
        </w:rPr>
        <w:t xml:space="preserve"> hlavního města Prahy</w:t>
      </w:r>
      <w:r w:rsidR="009934AE">
        <w:rPr>
          <w:color w:val="auto"/>
        </w:rPr>
        <w:t xml:space="preserve">. </w:t>
      </w:r>
    </w:p>
    <w:p w:rsidR="001758A6" w:rsidRDefault="001758A6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CB5691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6.3</w:t>
      </w:r>
      <w:r>
        <w:rPr>
          <w:color w:val="auto"/>
        </w:rPr>
        <w:tab/>
      </w:r>
      <w:r w:rsidR="004C76EF">
        <w:rPr>
          <w:color w:val="auto"/>
        </w:rPr>
        <w:t xml:space="preserve">Cena hejtmana </w:t>
      </w:r>
      <w:r w:rsidR="00CD7C9D" w:rsidRPr="00CD7C9D">
        <w:rPr>
          <w:color w:val="auto"/>
        </w:rPr>
        <w:t xml:space="preserve">za společenskou odpovědnost se vyhlašuje </w:t>
      </w:r>
      <w:r w:rsidR="00E73642">
        <w:rPr>
          <w:color w:val="auto"/>
        </w:rPr>
        <w:t>po</w:t>
      </w:r>
      <w:r w:rsidR="00141E69">
        <w:rPr>
          <w:color w:val="auto"/>
        </w:rPr>
        <w:t xml:space="preserve"> jejím</w:t>
      </w:r>
      <w:r w:rsidR="00E73642">
        <w:rPr>
          <w:color w:val="auto"/>
        </w:rPr>
        <w:t xml:space="preserve"> ukončení</w:t>
      </w:r>
      <w:r w:rsidR="00141E69">
        <w:rPr>
          <w:color w:val="auto"/>
        </w:rPr>
        <w:t>.</w:t>
      </w:r>
      <w:r w:rsidR="005A7FD7">
        <w:rPr>
          <w:color w:val="auto"/>
        </w:rPr>
        <w:t xml:space="preserve"> Nepředchází-li vyhlášení Ceny hejtmana za společenskou odpovědnost ukončení předchozího ročníku, lze Cenu hejtmana vyhlásit v období měsíce ledna až března roku, v němž je tato cena vyhlašována poprvé.</w:t>
      </w:r>
      <w:r w:rsidR="00E73642">
        <w:rPr>
          <w:color w:val="auto"/>
        </w:rPr>
        <w:t xml:space="preserve"> </w:t>
      </w:r>
      <w:r w:rsidR="00CD7C9D" w:rsidRPr="00CD7C9D">
        <w:rPr>
          <w:color w:val="auto"/>
        </w:rPr>
        <w:t xml:space="preserve"> Vyhlášením je </w:t>
      </w:r>
      <w:r w:rsidR="00CB5691">
        <w:rPr>
          <w:color w:val="auto"/>
        </w:rPr>
        <w:t xml:space="preserve">Cena hejtmana </w:t>
      </w:r>
      <w:r w:rsidR="00CD7C9D" w:rsidRPr="00CD7C9D">
        <w:rPr>
          <w:color w:val="auto"/>
        </w:rPr>
        <w:t xml:space="preserve">za společenskou odpovědnost zahájena. </w:t>
      </w:r>
      <w:r w:rsidR="00301536">
        <w:rPr>
          <w:color w:val="auto"/>
        </w:rPr>
        <w:t xml:space="preserve">Krajský úřad informuje Radu kvality České republiky o vyhlášení Ceny hejtmana za společenskou odpovědnost bez zbytečného odkladu. </w:t>
      </w:r>
    </w:p>
    <w:p w:rsidR="001758A6" w:rsidRDefault="001758A6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01536" w:rsidRDefault="00052AAD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6.4</w:t>
      </w:r>
      <w:r>
        <w:rPr>
          <w:color w:val="auto"/>
        </w:rPr>
        <w:tab/>
      </w:r>
      <w:r w:rsidR="00CD7C9D" w:rsidRPr="00301536">
        <w:rPr>
          <w:color w:val="auto"/>
        </w:rPr>
        <w:t xml:space="preserve">Součástí vyhlášení je informace o nejzazším termínu, do kterého se mohou organizace přihlásit do </w:t>
      </w:r>
      <w:r w:rsidR="00CB5691" w:rsidRPr="00301536">
        <w:rPr>
          <w:color w:val="auto"/>
        </w:rPr>
        <w:t>Ceny hejtmana</w:t>
      </w:r>
      <w:r w:rsidR="00CD7C9D" w:rsidRPr="00301536">
        <w:rPr>
          <w:color w:val="auto"/>
        </w:rPr>
        <w:t xml:space="preserve"> za společenskou odpovědnost. </w:t>
      </w:r>
      <w:r w:rsidR="00CB5691" w:rsidRPr="00301536">
        <w:rPr>
          <w:color w:val="auto"/>
        </w:rPr>
        <w:t>C</w:t>
      </w:r>
      <w:r w:rsidR="00CD7C9D" w:rsidRPr="00301536">
        <w:rPr>
          <w:color w:val="auto"/>
        </w:rPr>
        <w:t>ena</w:t>
      </w:r>
      <w:r w:rsidR="00CB5691" w:rsidRPr="00301536">
        <w:rPr>
          <w:color w:val="auto"/>
        </w:rPr>
        <w:t xml:space="preserve"> hejtmana</w:t>
      </w:r>
      <w:r w:rsidR="00CD7C9D" w:rsidRPr="00301536">
        <w:rPr>
          <w:color w:val="auto"/>
        </w:rPr>
        <w:t xml:space="preserve"> </w:t>
      </w:r>
      <w:r w:rsidR="00CB5691" w:rsidRPr="00301536">
        <w:rPr>
          <w:color w:val="auto"/>
        </w:rPr>
        <w:t xml:space="preserve">za </w:t>
      </w:r>
      <w:r w:rsidR="00041346">
        <w:rPr>
          <w:color w:val="auto"/>
        </w:rPr>
        <w:t>společenskou odpovědnost je </w:t>
      </w:r>
      <w:r w:rsidR="00CD7C9D" w:rsidRPr="00301536">
        <w:rPr>
          <w:color w:val="auto"/>
        </w:rPr>
        <w:t xml:space="preserve">ukončena vyhlášením výsledků. </w:t>
      </w:r>
    </w:p>
    <w:p w:rsidR="001758A6" w:rsidRDefault="001758A6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</w:p>
    <w:p w:rsidR="005A0A28" w:rsidRDefault="00052AAD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6.5</w:t>
      </w:r>
      <w:r>
        <w:rPr>
          <w:color w:val="auto"/>
        </w:rPr>
        <w:tab/>
      </w:r>
      <w:r w:rsidR="00CD7C9D" w:rsidRPr="00301536">
        <w:rPr>
          <w:color w:val="auto"/>
        </w:rPr>
        <w:t xml:space="preserve">Rada kvality České republiky zajišťuje </w:t>
      </w:r>
      <w:r w:rsidR="00301536" w:rsidRPr="00301536">
        <w:rPr>
          <w:color w:val="auto"/>
        </w:rPr>
        <w:t xml:space="preserve">hodnocení v rámci Ceny hejtmana </w:t>
      </w:r>
      <w:r w:rsidR="00CD7C9D" w:rsidRPr="00301536">
        <w:rPr>
          <w:color w:val="auto"/>
        </w:rPr>
        <w:t>za společenskou odpovědnost</w:t>
      </w:r>
      <w:r w:rsidR="00301536" w:rsidRPr="00301536">
        <w:rPr>
          <w:color w:val="auto"/>
        </w:rPr>
        <w:t>.</w:t>
      </w:r>
      <w:r w:rsidR="00CD7C9D" w:rsidRPr="00301536">
        <w:rPr>
          <w:color w:val="auto"/>
        </w:rPr>
        <w:t xml:space="preserve"> </w:t>
      </w:r>
    </w:p>
    <w:p w:rsidR="00173665" w:rsidRDefault="00173665" w:rsidP="00173665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</w:p>
    <w:p w:rsidR="00301536" w:rsidRPr="00173665" w:rsidRDefault="00052AAD" w:rsidP="00173665">
      <w:pPr>
        <w:pStyle w:val="Odstavecseseznamem"/>
        <w:spacing w:after="0"/>
        <w:ind w:left="284"/>
        <w:jc w:val="both"/>
        <w:rPr>
          <w:b/>
          <w:color w:val="auto"/>
        </w:rPr>
      </w:pPr>
      <w:r>
        <w:rPr>
          <w:b/>
          <w:color w:val="auto"/>
        </w:rPr>
        <w:t>7</w:t>
      </w:r>
      <w:r w:rsidR="00173665" w:rsidRPr="00173665">
        <w:rPr>
          <w:b/>
          <w:color w:val="auto"/>
        </w:rPr>
        <w:t>. Rada pro hodnocení</w:t>
      </w:r>
    </w:p>
    <w:p w:rsidR="00173665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CD7C9D" w:rsidRPr="00173665">
        <w:rPr>
          <w:color w:val="auto"/>
        </w:rPr>
        <w:t>.1</w:t>
      </w:r>
      <w:r w:rsidR="00B136C1">
        <w:rPr>
          <w:color w:val="auto"/>
        </w:rPr>
        <w:tab/>
      </w:r>
      <w:r w:rsidR="00CD7C9D" w:rsidRPr="00173665">
        <w:rPr>
          <w:color w:val="auto"/>
        </w:rPr>
        <w:t xml:space="preserve">Rada pro hodnocení má </w:t>
      </w:r>
      <w:r w:rsidR="00173665" w:rsidRPr="00173665">
        <w:rPr>
          <w:color w:val="auto"/>
        </w:rPr>
        <w:t>nejméně 5</w:t>
      </w:r>
      <w:r w:rsidR="00CD7C9D" w:rsidRPr="00173665">
        <w:rPr>
          <w:color w:val="auto"/>
        </w:rPr>
        <w:t xml:space="preserve"> členů</w:t>
      </w:r>
      <w:r w:rsidR="00173665" w:rsidRPr="00173665">
        <w:rPr>
          <w:color w:val="auto"/>
        </w:rPr>
        <w:t xml:space="preserve"> nebo jiný </w:t>
      </w:r>
      <w:r w:rsidR="00173665">
        <w:rPr>
          <w:color w:val="auto"/>
        </w:rPr>
        <w:t xml:space="preserve">vyšší </w:t>
      </w:r>
      <w:r w:rsidR="00173665" w:rsidRPr="00173665">
        <w:rPr>
          <w:color w:val="auto"/>
        </w:rPr>
        <w:t>lichý počet členů</w:t>
      </w:r>
      <w:r w:rsidR="00CD7C9D" w:rsidRPr="00173665">
        <w:rPr>
          <w:color w:val="auto"/>
        </w:rPr>
        <w:t>.</w:t>
      </w:r>
      <w:r w:rsidR="00B136C1">
        <w:rPr>
          <w:color w:val="auto"/>
        </w:rPr>
        <w:t xml:space="preserve"> Dva členové Rady pro hodnocení jsou zástupci Rady kvality České republiky, které na žádost hejtmana kraje určí předseda Rady kvality České republiky.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CD7C9D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173665">
        <w:rPr>
          <w:color w:val="auto"/>
        </w:rPr>
        <w:t>.2</w:t>
      </w:r>
      <w:r w:rsidR="00B136C1">
        <w:rPr>
          <w:color w:val="auto"/>
        </w:rPr>
        <w:tab/>
      </w:r>
      <w:r w:rsidR="00CD7C9D" w:rsidRPr="00436F2F">
        <w:rPr>
          <w:color w:val="auto"/>
        </w:rPr>
        <w:t xml:space="preserve">Členy Rady pro hodnocení </w:t>
      </w:r>
      <w:r w:rsidR="00173665">
        <w:rPr>
          <w:color w:val="auto"/>
        </w:rPr>
        <w:t>jmenuje hejtman kraje</w:t>
      </w:r>
      <w:r w:rsidR="00CD7C9D" w:rsidRPr="00436F2F">
        <w:rPr>
          <w:color w:val="auto"/>
        </w:rPr>
        <w:t xml:space="preserve">. </w:t>
      </w:r>
      <w:r w:rsidR="002361E9">
        <w:rPr>
          <w:color w:val="auto"/>
        </w:rPr>
        <w:t>Činnost Rady pro hodnocení organizuje fyzická osoba určená hejtmanem kraje.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B136C1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B136C1">
        <w:rPr>
          <w:color w:val="auto"/>
        </w:rPr>
        <w:t>.3</w:t>
      </w:r>
      <w:r w:rsidR="00B136C1">
        <w:rPr>
          <w:color w:val="auto"/>
        </w:rPr>
        <w:tab/>
      </w:r>
      <w:r w:rsidR="0053002F">
        <w:rPr>
          <w:color w:val="auto"/>
        </w:rPr>
        <w:t>Rada pro hodnocení o</w:t>
      </w:r>
      <w:r w:rsidR="00CD7C9D" w:rsidRPr="00436F2F">
        <w:rPr>
          <w:color w:val="auto"/>
        </w:rPr>
        <w:t xml:space="preserve">věřuje úplnost podkladů pro hodnocení, </w:t>
      </w:r>
      <w:r w:rsidR="00F24078">
        <w:rPr>
          <w:color w:val="auto"/>
        </w:rPr>
        <w:t xml:space="preserve">může </w:t>
      </w:r>
      <w:r w:rsidR="00B136C1">
        <w:rPr>
          <w:color w:val="auto"/>
        </w:rPr>
        <w:t>k</w:t>
      </w:r>
      <w:r w:rsidR="00B136C1" w:rsidRPr="00436F2F">
        <w:rPr>
          <w:color w:val="auto"/>
        </w:rPr>
        <w:t>ontrol</w:t>
      </w:r>
      <w:r w:rsidR="00F24078">
        <w:rPr>
          <w:color w:val="auto"/>
        </w:rPr>
        <w:t>ovat</w:t>
      </w:r>
      <w:r w:rsidR="00B136C1" w:rsidRPr="00436F2F">
        <w:rPr>
          <w:color w:val="auto"/>
        </w:rPr>
        <w:t xml:space="preserve"> dodržování postupů pro hodnocení</w:t>
      </w:r>
      <w:r w:rsidR="00D918BC">
        <w:rPr>
          <w:color w:val="auto"/>
        </w:rPr>
        <w:t>.</w:t>
      </w:r>
      <w:r w:rsidR="00B136C1">
        <w:rPr>
          <w:color w:val="auto"/>
        </w:rPr>
        <w:t xml:space="preserve"> 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D918BC">
        <w:rPr>
          <w:color w:val="auto"/>
        </w:rPr>
        <w:t>.</w:t>
      </w:r>
      <w:r w:rsidR="0053002F">
        <w:rPr>
          <w:color w:val="auto"/>
        </w:rPr>
        <w:t>4</w:t>
      </w:r>
      <w:r w:rsidR="00D918BC">
        <w:rPr>
          <w:color w:val="auto"/>
        </w:rPr>
        <w:tab/>
      </w:r>
      <w:r w:rsidR="00A94540">
        <w:rPr>
          <w:color w:val="auto"/>
        </w:rPr>
        <w:t xml:space="preserve">Rada pro hodnocení sestavuje </w:t>
      </w:r>
      <w:r w:rsidR="00D918BC" w:rsidRPr="00436F2F">
        <w:rPr>
          <w:color w:val="auto"/>
        </w:rPr>
        <w:t>konečné pořadí účastníků v</w:t>
      </w:r>
      <w:r w:rsidR="00D918BC">
        <w:rPr>
          <w:color w:val="auto"/>
        </w:rPr>
        <w:t> Ceně hejtmana</w:t>
      </w:r>
      <w:r w:rsidR="00D918BC" w:rsidRPr="00436F2F">
        <w:rPr>
          <w:color w:val="auto"/>
        </w:rPr>
        <w:t xml:space="preserve"> za společenskou odpovědnost </w:t>
      </w:r>
      <w:r w:rsidR="00A94540">
        <w:rPr>
          <w:color w:val="auto"/>
        </w:rPr>
        <w:t xml:space="preserve">podle </w:t>
      </w:r>
      <w:r w:rsidR="00A94540" w:rsidRPr="00436F2F">
        <w:rPr>
          <w:color w:val="auto"/>
        </w:rPr>
        <w:t xml:space="preserve">dosaženého počtu bodů </w:t>
      </w:r>
      <w:r w:rsidR="0053002F">
        <w:rPr>
          <w:color w:val="auto"/>
        </w:rPr>
        <w:t xml:space="preserve">a to </w:t>
      </w:r>
      <w:r w:rsidR="00D918BC" w:rsidRPr="00436F2F">
        <w:rPr>
          <w:color w:val="auto"/>
        </w:rPr>
        <w:t>v každé kategorii účastníků dle bodu 2</w:t>
      </w:r>
      <w:r w:rsidR="00E02D64">
        <w:rPr>
          <w:color w:val="auto"/>
        </w:rPr>
        <w:t>.</w:t>
      </w:r>
      <w:r w:rsidR="00D918BC" w:rsidRPr="00436F2F">
        <w:rPr>
          <w:color w:val="auto"/>
        </w:rPr>
        <w:t xml:space="preserve">1 až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 w:rsidR="00D918BC" w:rsidRPr="00436F2F">
        <w:rPr>
          <w:color w:val="auto"/>
        </w:rPr>
        <w:t xml:space="preserve"> tohoto statutu</w:t>
      </w:r>
      <w:r w:rsidR="005F1853">
        <w:rPr>
          <w:color w:val="auto"/>
        </w:rPr>
        <w:t>.</w:t>
      </w:r>
      <w:r w:rsidR="0053002F" w:rsidRPr="0053002F">
        <w:rPr>
          <w:color w:val="auto"/>
        </w:rPr>
        <w:t xml:space="preserve"> </w:t>
      </w:r>
      <w:r w:rsidR="0053002F">
        <w:rPr>
          <w:color w:val="auto"/>
        </w:rPr>
        <w:t>Pokud má Rada pro hodnocení důvodné pochybnosti o informacích uvedených v dotazníku účastníka, nebo pokud má Rada pro hodnocení důvodné pochybnosti o tom, že se dosažený počet bodů účastníka rozchází se skutečností, může u takového účastníka stanovit umístění odlišně než na základě dosaženého počtu bodů.</w:t>
      </w:r>
      <w:r w:rsidR="0053002F" w:rsidRPr="0053002F">
        <w:rPr>
          <w:color w:val="auto"/>
        </w:rPr>
        <w:t xml:space="preserve"> </w:t>
      </w:r>
      <w:r w:rsidR="00F24078">
        <w:rPr>
          <w:color w:val="auto"/>
        </w:rPr>
        <w:t>Rada pro hodnocení předá k</w:t>
      </w:r>
      <w:r w:rsidR="0053002F">
        <w:rPr>
          <w:color w:val="auto"/>
        </w:rPr>
        <w:t>onečné pořadí účastníků hejtmanovi kraje</w:t>
      </w:r>
      <w:r w:rsidR="00933E54">
        <w:rPr>
          <w:color w:val="auto"/>
        </w:rPr>
        <w:t>. Pokud Rada pro hodnocení stanoví umístění odlišné než na základě dosaženého počtu bodů, předá hejtmanovi s konečným pořadím také odůvodnění změny pořadí účastníků</w:t>
      </w:r>
      <w:r w:rsidR="0053002F">
        <w:rPr>
          <w:color w:val="auto"/>
        </w:rPr>
        <w:t>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301536" w:rsidRPr="00016362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B136C1">
        <w:rPr>
          <w:color w:val="auto"/>
        </w:rPr>
        <w:t>.</w:t>
      </w:r>
      <w:r w:rsidR="0053002F">
        <w:rPr>
          <w:color w:val="auto"/>
        </w:rPr>
        <w:t>5</w:t>
      </w:r>
      <w:r w:rsidR="00D918BC">
        <w:rPr>
          <w:color w:val="auto"/>
        </w:rPr>
        <w:tab/>
      </w:r>
      <w:r w:rsidR="00EA6A31">
        <w:rPr>
          <w:color w:val="auto"/>
        </w:rPr>
        <w:t xml:space="preserve">Za splnění podmínek podle bodu </w:t>
      </w:r>
      <w:r w:rsidR="00E71639">
        <w:rPr>
          <w:color w:val="auto"/>
        </w:rPr>
        <w:t>7.5.1 může</w:t>
      </w:r>
      <w:r w:rsidR="00EA6A31">
        <w:rPr>
          <w:color w:val="auto"/>
        </w:rPr>
        <w:t xml:space="preserve"> Rada pro hodnocení jednomu z účastníků</w:t>
      </w:r>
      <w:r w:rsidR="00B136C1">
        <w:rPr>
          <w:color w:val="auto"/>
        </w:rPr>
        <w:t xml:space="preserve"> </w:t>
      </w:r>
      <w:r w:rsidR="00301536" w:rsidRPr="00B136C1">
        <w:rPr>
          <w:color w:val="auto"/>
        </w:rPr>
        <w:t xml:space="preserve">udělit </w:t>
      </w:r>
      <w:r w:rsidR="00B136C1">
        <w:rPr>
          <w:color w:val="auto"/>
        </w:rPr>
        <w:t xml:space="preserve">„Zvláštní cenu </w:t>
      </w:r>
      <w:r w:rsidR="00B136C1" w:rsidRPr="00016362">
        <w:rPr>
          <w:color w:val="auto"/>
        </w:rPr>
        <w:t>Rady pro hodnocení“.</w:t>
      </w:r>
    </w:p>
    <w:p w:rsidR="00AE3077" w:rsidRDefault="00AE3077" w:rsidP="001758A6">
      <w:pPr>
        <w:ind w:left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53FD6" w:rsidRPr="001758A6" w:rsidRDefault="00016362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16362">
        <w:rPr>
          <w:rFonts w:asciiTheme="minorHAnsi" w:hAnsiTheme="minorHAnsi"/>
          <w:color w:val="auto"/>
          <w:sz w:val="22"/>
          <w:szCs w:val="22"/>
        </w:rPr>
        <w:t>7.</w:t>
      </w:r>
      <w:r w:rsidR="0053002F">
        <w:rPr>
          <w:rFonts w:asciiTheme="minorHAnsi" w:hAnsiTheme="minorHAnsi"/>
          <w:color w:val="auto"/>
          <w:sz w:val="22"/>
          <w:szCs w:val="22"/>
        </w:rPr>
        <w:t>5</w:t>
      </w:r>
      <w:r w:rsidRPr="00016362">
        <w:rPr>
          <w:rFonts w:asciiTheme="minorHAnsi" w:hAnsiTheme="minorHAnsi"/>
          <w:color w:val="auto"/>
          <w:sz w:val="22"/>
          <w:szCs w:val="22"/>
        </w:rPr>
        <w:t>.1</w:t>
      </w:r>
      <w:r w:rsidRPr="00016362">
        <w:rPr>
          <w:rFonts w:asciiTheme="minorHAnsi" w:hAnsiTheme="minorHAnsi"/>
          <w:color w:val="auto"/>
          <w:sz w:val="22"/>
          <w:szCs w:val="22"/>
        </w:rPr>
        <w:tab/>
        <w:t>Z</w:t>
      </w:r>
      <w:r w:rsidRPr="0001636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vláštní cena Rady pro hodnocení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zohledňuje významné rysy společenské odpovědnosti činnosti účastníka Ceny hejtmana za společenskou odpovědnost, které 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jsou dle členů Rady pro hodnocení hodné zřetele přesto, že účastník nedosáhl v konečném pořadí dle </w:t>
      </w:r>
      <w:r w:rsidR="00E02D6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bodu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7.</w:t>
      </w:r>
      <w:r w:rsidR="005300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4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prvního, druhého nebo třetího nejvyššího počtu bodů </w:t>
      </w:r>
      <w:r w:rsidR="00153FD6" w:rsidRP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 některé kategorii účastníků dle bodu</w:t>
      </w:r>
      <w:r w:rsidR="00153FD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2.1 až </w:t>
      </w:r>
      <w:r w:rsidR="00E02D6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2.</w:t>
      </w:r>
      <w:r w:rsidR="0067199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="00153FD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tohoto statutu.</w:t>
      </w:r>
    </w:p>
    <w:p w:rsidR="001758A6" w:rsidRDefault="001758A6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16362" w:rsidRPr="001758A6" w:rsidRDefault="00153FD6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7.</w:t>
      </w:r>
      <w:r w:rsidR="005300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.2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 w:rsidRPr="001758A6">
        <w:rPr>
          <w:rFonts w:asciiTheme="minorHAnsi" w:hAnsiTheme="minorHAnsi"/>
          <w:color w:val="auto"/>
          <w:sz w:val="22"/>
          <w:szCs w:val="22"/>
        </w:rPr>
        <w:t>Z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vláštní cena Rady pro hodnocení nemá vliv na počet dosažených bodů dle bodu 5</w:t>
      </w:r>
      <w:r w:rsidR="001758A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2 tohoto statutu 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 nemá vliv na </w:t>
      </w:r>
      <w:r w:rsidRPr="001758A6">
        <w:rPr>
          <w:rFonts w:asciiTheme="minorHAnsi" w:hAnsiTheme="minorHAnsi"/>
          <w:color w:val="auto"/>
          <w:sz w:val="22"/>
          <w:szCs w:val="22"/>
        </w:rPr>
        <w:t xml:space="preserve">konečné pořadí účastníků 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 xml:space="preserve">dle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 xml:space="preserve"> 7.</w:t>
      </w:r>
      <w:r w:rsidR="0053002F">
        <w:rPr>
          <w:rFonts w:asciiTheme="minorHAnsi" w:hAnsiTheme="minorHAnsi"/>
          <w:color w:val="auto"/>
          <w:sz w:val="22"/>
          <w:szCs w:val="22"/>
        </w:rPr>
        <w:t>4</w:t>
      </w:r>
      <w:r w:rsidR="001758A6">
        <w:rPr>
          <w:rFonts w:asciiTheme="minorHAnsi" w:hAnsiTheme="minorHAnsi"/>
          <w:color w:val="auto"/>
          <w:sz w:val="22"/>
          <w:szCs w:val="22"/>
        </w:rPr>
        <w:t xml:space="preserve"> tohoto statutu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>.</w:t>
      </w:r>
    </w:p>
    <w:p w:rsidR="00D06F7E" w:rsidRDefault="00D06F7E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0D7F8C" w:rsidRDefault="00D06F7E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7.</w:t>
      </w:r>
      <w:r w:rsidR="0053002F">
        <w:rPr>
          <w:color w:val="auto"/>
        </w:rPr>
        <w:t>6</w:t>
      </w:r>
      <w:r>
        <w:rPr>
          <w:color w:val="auto"/>
        </w:rPr>
        <w:tab/>
      </w:r>
      <w:r w:rsidR="00F24078">
        <w:rPr>
          <w:color w:val="auto"/>
        </w:rPr>
        <w:t>Rada pro hodnocení v</w:t>
      </w:r>
      <w:r>
        <w:rPr>
          <w:color w:val="auto"/>
        </w:rPr>
        <w:t>yřizuje o</w:t>
      </w:r>
      <w:r w:rsidRPr="00D06F7E">
        <w:rPr>
          <w:color w:val="auto"/>
        </w:rPr>
        <w:t xml:space="preserve">známení a námitku o střetu zájmů dle </w:t>
      </w:r>
      <w:r w:rsidR="00E02D64">
        <w:rPr>
          <w:color w:val="auto"/>
        </w:rPr>
        <w:t>bodu</w:t>
      </w:r>
      <w:r w:rsidRPr="00D06F7E">
        <w:rPr>
          <w:color w:val="auto"/>
        </w:rPr>
        <w:t xml:space="preserve"> 10.2 a 10.3</w:t>
      </w:r>
      <w:r>
        <w:rPr>
          <w:color w:val="auto"/>
        </w:rPr>
        <w:t xml:space="preserve"> tohoto statutu.</w:t>
      </w:r>
      <w:r w:rsidR="000D7F8C" w:rsidRPr="000D7F8C">
        <w:rPr>
          <w:color w:val="auto"/>
        </w:rPr>
        <w:t xml:space="preserve"> </w:t>
      </w:r>
    </w:p>
    <w:p w:rsidR="000D7F8C" w:rsidRDefault="000D7F8C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0D7F8C" w:rsidRDefault="000D7F8C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Pr="005F1853" w:rsidRDefault="00052AAD" w:rsidP="001758A6">
      <w:pPr>
        <w:pStyle w:val="Odstavecseseznamem"/>
        <w:spacing w:after="0" w:line="240" w:lineRule="auto"/>
        <w:ind w:left="284"/>
        <w:jc w:val="both"/>
        <w:rPr>
          <w:b/>
          <w:color w:val="auto"/>
        </w:rPr>
      </w:pPr>
      <w:r>
        <w:rPr>
          <w:b/>
          <w:color w:val="auto"/>
        </w:rPr>
        <w:t>8</w:t>
      </w:r>
      <w:r w:rsidR="005F1853">
        <w:rPr>
          <w:b/>
          <w:color w:val="auto"/>
        </w:rPr>
        <w:t>.</w:t>
      </w:r>
      <w:r w:rsidR="005F1853" w:rsidRPr="005F1853">
        <w:rPr>
          <w:b/>
          <w:color w:val="auto"/>
        </w:rPr>
        <w:tab/>
        <w:t xml:space="preserve">Zveřejnění a vyhlášení výsledků </w:t>
      </w:r>
      <w:r w:rsidR="005F1853">
        <w:rPr>
          <w:b/>
          <w:color w:val="auto"/>
        </w:rPr>
        <w:t>Ceny hejtmana</w:t>
      </w:r>
      <w:r w:rsidR="005F1853" w:rsidRPr="005F1853">
        <w:rPr>
          <w:b/>
          <w:color w:val="auto"/>
        </w:rPr>
        <w:t xml:space="preserve"> za společenskou odpovědnost </w:t>
      </w:r>
    </w:p>
    <w:p w:rsidR="005E2D09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.1</w:t>
      </w:r>
      <w:r w:rsidR="005F1853" w:rsidRPr="005F1853">
        <w:rPr>
          <w:color w:val="auto"/>
        </w:rPr>
        <w:tab/>
      </w:r>
      <w:r w:rsidR="005F1853">
        <w:rPr>
          <w:color w:val="auto"/>
        </w:rPr>
        <w:t xml:space="preserve">Výsledky Ceny hejtmana za společenskou odpovědnost </w:t>
      </w:r>
      <w:r w:rsidR="005F1853" w:rsidRPr="005F1853">
        <w:rPr>
          <w:color w:val="auto"/>
        </w:rPr>
        <w:t xml:space="preserve">zveřejňuje </w:t>
      </w:r>
      <w:r w:rsidR="005F1853">
        <w:rPr>
          <w:color w:val="auto"/>
        </w:rPr>
        <w:t>hejtman kraje</w:t>
      </w:r>
      <w:r w:rsidR="005E2D09">
        <w:rPr>
          <w:color w:val="auto"/>
        </w:rPr>
        <w:t>.</w:t>
      </w:r>
    </w:p>
    <w:p w:rsidR="00DB6842" w:rsidRDefault="00DB6842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1758A6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.2</w:t>
      </w:r>
      <w:r w:rsidR="005F1853" w:rsidRPr="005F1853">
        <w:rPr>
          <w:color w:val="auto"/>
        </w:rPr>
        <w:tab/>
        <w:t>Zveřejnění výsledků obsahuje pořadí</w:t>
      </w:r>
      <w:r w:rsidR="00E71639">
        <w:rPr>
          <w:color w:val="auto"/>
        </w:rPr>
        <w:t xml:space="preserve"> účastníků na prvních třech místech </w:t>
      </w:r>
      <w:r w:rsidR="005F1853" w:rsidRPr="005F1853">
        <w:rPr>
          <w:color w:val="auto"/>
        </w:rPr>
        <w:t xml:space="preserve">v každé kategorii podle bodu 2.1 až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 w:rsidR="005F1853" w:rsidRPr="005F1853">
        <w:rPr>
          <w:color w:val="auto"/>
        </w:rPr>
        <w:t xml:space="preserve"> tohoto statutu</w:t>
      </w:r>
      <w:r w:rsidR="00E71639">
        <w:rPr>
          <w:color w:val="auto"/>
        </w:rPr>
        <w:t>. Ostatní účastníci jsou uváděni bez pořadí.</w:t>
      </w:r>
      <w:r w:rsidR="00E71639" w:rsidRPr="005F1853" w:rsidDel="00E71639">
        <w:rPr>
          <w:color w:val="auto"/>
        </w:rPr>
        <w:t xml:space="preserve"> </w:t>
      </w:r>
    </w:p>
    <w:p w:rsidR="00E02D64" w:rsidRDefault="00E02D64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</w:t>
      </w:r>
      <w:r>
        <w:rPr>
          <w:color w:val="auto"/>
        </w:rPr>
        <w:t>3</w:t>
      </w:r>
      <w:r>
        <w:rPr>
          <w:color w:val="auto"/>
        </w:rPr>
        <w:tab/>
        <w:t xml:space="preserve">Hejtman kraje </w:t>
      </w:r>
      <w:r w:rsidR="005F1853" w:rsidRPr="005F1853">
        <w:rPr>
          <w:color w:val="auto"/>
        </w:rPr>
        <w:t xml:space="preserve">vyhlašuje v každé kategorii podle bodu </w:t>
      </w:r>
      <w:r w:rsidR="00E02D64" w:rsidRPr="005F1853">
        <w:rPr>
          <w:color w:val="auto"/>
        </w:rPr>
        <w:t>2.</w:t>
      </w:r>
      <w:r w:rsidR="00E02D64">
        <w:rPr>
          <w:color w:val="auto"/>
        </w:rPr>
        <w:t>1</w:t>
      </w:r>
      <w:r w:rsidR="00E02D64" w:rsidRPr="005F1853">
        <w:rPr>
          <w:color w:val="auto"/>
        </w:rPr>
        <w:t xml:space="preserve"> až</w:t>
      </w:r>
      <w:r w:rsidR="005F1853" w:rsidRPr="005F1853">
        <w:rPr>
          <w:color w:val="auto"/>
        </w:rPr>
        <w:t xml:space="preserve">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 xml:space="preserve"> obvykle první tři účastníky, nejméně však </w:t>
      </w:r>
      <w:r w:rsidR="005F1853" w:rsidRPr="005F1853">
        <w:rPr>
          <w:color w:val="auto"/>
        </w:rPr>
        <w:t>účastník</w:t>
      </w:r>
      <w:r>
        <w:rPr>
          <w:color w:val="auto"/>
        </w:rPr>
        <w:t>a s nejvyšším počtem dosažených bodů</w:t>
      </w:r>
      <w:r w:rsidR="005F1853" w:rsidRPr="005F1853">
        <w:rPr>
          <w:color w:val="auto"/>
        </w:rPr>
        <w:t>.</w:t>
      </w:r>
      <w:r w:rsidRPr="00052AAD">
        <w:rPr>
          <w:color w:val="auto"/>
        </w:rPr>
        <w:t xml:space="preserve"> </w:t>
      </w:r>
      <w:r>
        <w:rPr>
          <w:color w:val="auto"/>
        </w:rPr>
        <w:t>Hejtman vyhlašuje účastníka, kterému byla udělena „Zvláštní cena Rady pro hodnocení“.</w:t>
      </w:r>
    </w:p>
    <w:p w:rsidR="001758A6" w:rsidRPr="005F1853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P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.4</w:t>
      </w:r>
      <w:r>
        <w:rPr>
          <w:color w:val="auto"/>
        </w:rPr>
        <w:tab/>
        <w:t xml:space="preserve">Hejtman kraje </w:t>
      </w:r>
      <w:r w:rsidR="005F1853" w:rsidRPr="005F1853">
        <w:rPr>
          <w:color w:val="auto"/>
        </w:rPr>
        <w:t xml:space="preserve">provádí vyhlašování dle </w:t>
      </w:r>
      <w:r w:rsidR="00E02D64">
        <w:rPr>
          <w:color w:val="auto"/>
        </w:rPr>
        <w:t>bodu</w:t>
      </w:r>
      <w:r w:rsidR="005F1853" w:rsidRPr="005F1853">
        <w:rPr>
          <w:color w:val="auto"/>
        </w:rPr>
        <w:t xml:space="preserve"> </w:t>
      </w:r>
      <w:r>
        <w:rPr>
          <w:color w:val="auto"/>
        </w:rPr>
        <w:t>8</w:t>
      </w:r>
      <w:r w:rsidR="005F1853" w:rsidRPr="005F1853">
        <w:rPr>
          <w:color w:val="auto"/>
        </w:rPr>
        <w:t xml:space="preserve">.3 v rámci slavnostního vyhlášení výsledků </w:t>
      </w:r>
      <w:r>
        <w:rPr>
          <w:color w:val="auto"/>
        </w:rPr>
        <w:t xml:space="preserve">Ceny hejtmana </w:t>
      </w:r>
      <w:r w:rsidR="005F1853" w:rsidRPr="005F1853">
        <w:rPr>
          <w:color w:val="auto"/>
        </w:rPr>
        <w:t xml:space="preserve">za společenskou odpovědnost. </w:t>
      </w:r>
      <w:r w:rsidR="00141E69">
        <w:rPr>
          <w:color w:val="auto"/>
        </w:rPr>
        <w:t>Vyhlášením výsledků je Cena hejtmana za společenskou odpovědnost ukončena.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.5</w:t>
      </w:r>
      <w:r w:rsidR="005F1853" w:rsidRPr="005F1853">
        <w:rPr>
          <w:color w:val="auto"/>
        </w:rPr>
        <w:tab/>
      </w:r>
      <w:r>
        <w:rPr>
          <w:color w:val="auto"/>
        </w:rPr>
        <w:t xml:space="preserve">Hejtman kraje </w:t>
      </w:r>
      <w:r w:rsidR="005F1853" w:rsidRPr="005F1853">
        <w:rPr>
          <w:color w:val="auto"/>
        </w:rPr>
        <w:t xml:space="preserve">neposkytne ani nezveřejní výsledky dříve než v den, kdy provede vyhlášení dle </w:t>
      </w:r>
      <w:r w:rsidR="00E02D64">
        <w:rPr>
          <w:color w:val="auto"/>
        </w:rPr>
        <w:t>bodu</w:t>
      </w:r>
      <w:r w:rsidR="005F1853" w:rsidRPr="005F1853">
        <w:rPr>
          <w:color w:val="auto"/>
        </w:rPr>
        <w:t xml:space="preserve"> </w:t>
      </w:r>
      <w:r>
        <w:rPr>
          <w:color w:val="auto"/>
        </w:rPr>
        <w:t>8</w:t>
      </w:r>
      <w:r w:rsidR="005F1853" w:rsidRPr="005F1853">
        <w:rPr>
          <w:color w:val="auto"/>
        </w:rPr>
        <w:t xml:space="preserve">.4. </w:t>
      </w:r>
    </w:p>
    <w:p w:rsidR="00052AAD" w:rsidRDefault="00052AAD" w:rsidP="005F1853">
      <w:pPr>
        <w:pStyle w:val="Odstavecseseznamem"/>
        <w:spacing w:after="0"/>
        <w:ind w:left="284"/>
        <w:jc w:val="both"/>
        <w:rPr>
          <w:color w:val="auto"/>
        </w:rPr>
      </w:pPr>
    </w:p>
    <w:p w:rsidR="001758A6" w:rsidRPr="001758A6" w:rsidRDefault="001758A6" w:rsidP="001758A6">
      <w:pPr>
        <w:pStyle w:val="Style6"/>
        <w:shd w:val="clear" w:color="auto" w:fill="auto"/>
        <w:spacing w:before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1758A6" w:rsidRPr="001758A6" w:rsidRDefault="001758A6" w:rsidP="001758A6">
      <w:pPr>
        <w:ind w:left="704" w:hanging="4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758A6">
        <w:rPr>
          <w:rFonts w:asciiTheme="minorHAnsi" w:hAnsiTheme="minorHAnsi"/>
          <w:b/>
          <w:color w:val="auto"/>
          <w:sz w:val="22"/>
          <w:szCs w:val="22"/>
        </w:rPr>
        <w:t>9.</w:t>
      </w:r>
      <w:r w:rsidRPr="001758A6">
        <w:rPr>
          <w:rFonts w:asciiTheme="minorHAnsi" w:hAnsiTheme="minorHAnsi"/>
          <w:b/>
          <w:color w:val="auto"/>
          <w:sz w:val="22"/>
          <w:szCs w:val="22"/>
        </w:rPr>
        <w:tab/>
        <w:t xml:space="preserve">Ochrana údajů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>9.1</w:t>
      </w:r>
      <w:r w:rsidRPr="00AE3077">
        <w:rPr>
          <w:rFonts w:asciiTheme="minorHAnsi" w:hAnsiTheme="minorHAnsi"/>
          <w:color w:val="auto"/>
          <w:sz w:val="22"/>
          <w:szCs w:val="22"/>
        </w:rPr>
        <w:tab/>
        <w:t>Všechny informace, které účastník poskytne v rámci Ceny hejtmana za společenskou odpovědnost a také ty, které jsou uvedeny v </w:t>
      </w:r>
      <w:r w:rsidR="00BA24C3">
        <w:rPr>
          <w:rFonts w:asciiTheme="minorHAnsi" w:hAnsiTheme="minorHAnsi"/>
          <w:color w:val="auto"/>
          <w:sz w:val="22"/>
          <w:szCs w:val="22"/>
        </w:rPr>
        <w:t>H</w:t>
      </w:r>
      <w:r w:rsidRPr="00AE3077">
        <w:rPr>
          <w:rFonts w:asciiTheme="minorHAnsi" w:hAnsiTheme="minorHAnsi"/>
          <w:color w:val="auto"/>
          <w:sz w:val="22"/>
          <w:szCs w:val="22"/>
        </w:rPr>
        <w:t xml:space="preserve">odnotící zprávě, se považují za citlivé a třetí straně mohou být poskytnuty pouze s písemným souhlasem účastníka.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 xml:space="preserve">9.2 Hodnotitelé a členové Rady pro hodnocení jsou povinni zachovávat mlčenlivost o informacích uvedených v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AE3077">
        <w:rPr>
          <w:rFonts w:asciiTheme="minorHAnsi" w:hAnsiTheme="minorHAnsi"/>
          <w:color w:val="auto"/>
          <w:sz w:val="22"/>
          <w:szCs w:val="22"/>
        </w:rPr>
        <w:t xml:space="preserve"> 9.1 tohoto statutu, které se dozvěděli v rámci Ceny hejtmana za společenskou odpovědnost.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 xml:space="preserve">9.3 </w:t>
      </w:r>
      <w:r w:rsidRPr="001758A6">
        <w:rPr>
          <w:rFonts w:asciiTheme="minorHAnsi" w:hAnsiTheme="minorHAnsi"/>
          <w:color w:val="auto"/>
          <w:sz w:val="22"/>
          <w:szCs w:val="22"/>
        </w:rPr>
        <w:t>Povinnost zachovávat mlčenlivost mají i jiné osoby, které se při řízení, organizaci a zabezpečení Ceny hejtmana za společenskou odpovědnost dozvěděly informace uvedené v 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1758A6">
        <w:rPr>
          <w:rFonts w:asciiTheme="minorHAnsi" w:hAnsiTheme="minorHAnsi"/>
          <w:color w:val="auto"/>
          <w:sz w:val="22"/>
          <w:szCs w:val="22"/>
        </w:rPr>
        <w:t xml:space="preserve"> 9.1 tohoto statutu. </w:t>
      </w:r>
    </w:p>
    <w:p w:rsidR="001758A6" w:rsidRPr="001758A6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Pr="00AE3077" w:rsidRDefault="001758A6" w:rsidP="001758A6">
      <w:pPr>
        <w:ind w:left="704" w:hanging="420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>9.4</w:t>
      </w:r>
      <w:r w:rsidRPr="00AE3077">
        <w:rPr>
          <w:rFonts w:asciiTheme="minorHAnsi" w:hAnsiTheme="minorHAnsi"/>
          <w:color w:val="auto"/>
          <w:sz w:val="22"/>
          <w:szCs w:val="22"/>
        </w:rPr>
        <w:tab/>
        <w:t xml:space="preserve">Hejtman kraje neposkytuje a nezveřejňuje </w:t>
      </w:r>
      <w:r w:rsidR="00797BBA">
        <w:rPr>
          <w:rFonts w:asciiTheme="minorHAnsi" w:hAnsiTheme="minorHAnsi"/>
          <w:color w:val="auto"/>
          <w:sz w:val="22"/>
          <w:szCs w:val="22"/>
        </w:rPr>
        <w:t>citlivé informace. Za citlivé informace se považuje</w:t>
      </w:r>
    </w:p>
    <w:p w:rsidR="001758A6" w:rsidRPr="00AE3077" w:rsidRDefault="006775D6" w:rsidP="001758A6">
      <w:pPr>
        <w:pStyle w:val="Odstavecseseznamem"/>
        <w:numPr>
          <w:ilvl w:val="0"/>
          <w:numId w:val="13"/>
        </w:numPr>
        <w:ind w:left="284" w:firstLine="0"/>
        <w:jc w:val="both"/>
        <w:rPr>
          <w:rFonts w:eastAsia="Times New Roman" w:cs="Times New Roman"/>
          <w:color w:val="auto"/>
          <w:lang w:eastAsia="cs-CZ"/>
        </w:rPr>
      </w:pPr>
      <w:r>
        <w:rPr>
          <w:rFonts w:eastAsia="Times New Roman" w:cs="Times New Roman"/>
          <w:color w:val="auto"/>
          <w:lang w:eastAsia="cs-CZ"/>
        </w:rPr>
        <w:t xml:space="preserve">vyplněný </w:t>
      </w:r>
      <w:r w:rsidR="001758A6" w:rsidRPr="00AE3077">
        <w:rPr>
          <w:rFonts w:eastAsia="Times New Roman" w:cs="Times New Roman"/>
          <w:color w:val="auto"/>
          <w:lang w:eastAsia="cs-CZ"/>
        </w:rPr>
        <w:t xml:space="preserve">dotazník a </w:t>
      </w:r>
      <w:r w:rsidR="00BA24C3">
        <w:rPr>
          <w:rFonts w:eastAsia="Times New Roman" w:cs="Times New Roman"/>
          <w:color w:val="auto"/>
          <w:lang w:eastAsia="cs-CZ"/>
        </w:rPr>
        <w:t>H</w:t>
      </w:r>
      <w:r w:rsidR="00EB2C8B">
        <w:rPr>
          <w:rFonts w:eastAsia="Times New Roman" w:cs="Times New Roman"/>
          <w:color w:val="auto"/>
          <w:lang w:eastAsia="cs-CZ"/>
        </w:rPr>
        <w:t>odnotící zpráva</w:t>
      </w:r>
      <w:r w:rsidR="001758A6" w:rsidRPr="00AE3077">
        <w:rPr>
          <w:rFonts w:eastAsia="Times New Roman" w:cs="Times New Roman"/>
          <w:color w:val="auto"/>
          <w:lang w:eastAsia="cs-CZ"/>
        </w:rPr>
        <w:t>,</w:t>
      </w:r>
    </w:p>
    <w:p w:rsidR="001758A6" w:rsidRPr="00AE3077" w:rsidRDefault="001758A6" w:rsidP="001758A6">
      <w:pPr>
        <w:pStyle w:val="Odstavecseseznamem"/>
        <w:numPr>
          <w:ilvl w:val="0"/>
          <w:numId w:val="13"/>
        </w:numPr>
        <w:ind w:left="284" w:firstLine="0"/>
        <w:jc w:val="both"/>
        <w:rPr>
          <w:rFonts w:eastAsia="Times New Roman" w:cs="Times New Roman"/>
          <w:color w:val="auto"/>
          <w:lang w:eastAsia="cs-CZ"/>
        </w:rPr>
      </w:pPr>
      <w:r w:rsidRPr="00AE3077">
        <w:rPr>
          <w:rFonts w:eastAsia="Times New Roman" w:cs="Times New Roman"/>
          <w:color w:val="auto"/>
          <w:lang w:eastAsia="cs-CZ"/>
        </w:rPr>
        <w:t>dosažený počet bodů v rámci hodnocení,</w:t>
      </w:r>
    </w:p>
    <w:p w:rsidR="001758A6" w:rsidRPr="00AE3077" w:rsidRDefault="001758A6" w:rsidP="001758A6">
      <w:pPr>
        <w:pStyle w:val="Odstavecseseznamem"/>
        <w:numPr>
          <w:ilvl w:val="0"/>
          <w:numId w:val="13"/>
        </w:numPr>
        <w:ind w:left="709" w:hanging="425"/>
        <w:jc w:val="both"/>
        <w:rPr>
          <w:rFonts w:eastAsia="Times New Roman" w:cs="Times New Roman"/>
          <w:color w:val="auto"/>
          <w:lang w:eastAsia="cs-CZ"/>
        </w:rPr>
      </w:pPr>
      <w:r w:rsidRPr="00AE3077">
        <w:rPr>
          <w:rFonts w:eastAsia="Times New Roman" w:cs="Times New Roman"/>
          <w:color w:val="auto"/>
          <w:lang w:eastAsia="cs-CZ"/>
        </w:rPr>
        <w:t>název účastníka, který z</w:t>
      </w:r>
      <w:r w:rsidR="00AE3077" w:rsidRPr="00AE3077">
        <w:rPr>
          <w:rFonts w:eastAsia="Times New Roman" w:cs="Times New Roman"/>
          <w:color w:val="auto"/>
          <w:lang w:eastAsia="cs-CZ"/>
        </w:rPr>
        <w:t xml:space="preserve"> Ceny hejtmana </w:t>
      </w:r>
      <w:r w:rsidRPr="00AE3077">
        <w:rPr>
          <w:rFonts w:eastAsia="Times New Roman" w:cs="Times New Roman"/>
          <w:color w:val="auto"/>
          <w:lang w:eastAsia="cs-CZ"/>
        </w:rPr>
        <w:t>za spo</w:t>
      </w:r>
      <w:r w:rsidR="00AE3077">
        <w:rPr>
          <w:rFonts w:eastAsia="Times New Roman" w:cs="Times New Roman"/>
          <w:color w:val="auto"/>
          <w:lang w:eastAsia="cs-CZ"/>
        </w:rPr>
        <w:t>lečenskou odpovědnost odstoupil.</w:t>
      </w:r>
    </w:p>
    <w:p w:rsidR="005A0A28" w:rsidRDefault="005A0A28" w:rsidP="00CD7C9D">
      <w:pPr>
        <w:ind w:left="284"/>
        <w:jc w:val="both"/>
        <w:rPr>
          <w:color w:val="auto"/>
        </w:rPr>
      </w:pPr>
    </w:p>
    <w:p w:rsidR="00AE3077" w:rsidRPr="00AB60F2" w:rsidRDefault="00AE3077" w:rsidP="00AB60F2">
      <w:pPr>
        <w:ind w:left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B60F2">
        <w:rPr>
          <w:rFonts w:asciiTheme="minorHAnsi" w:hAnsiTheme="minorHAnsi"/>
          <w:b/>
          <w:color w:val="auto"/>
          <w:sz w:val="22"/>
          <w:szCs w:val="22"/>
        </w:rPr>
        <w:t>10. Střet zájmů</w:t>
      </w:r>
    </w:p>
    <w:p w:rsidR="00AE3077" w:rsidRDefault="00AE3077" w:rsidP="00AB60F2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912435">
        <w:rPr>
          <w:rFonts w:asciiTheme="minorHAnsi" w:hAnsiTheme="minorHAnsi"/>
          <w:color w:val="auto"/>
          <w:sz w:val="22"/>
          <w:szCs w:val="22"/>
        </w:rPr>
        <w:t>10.1 K</w:t>
      </w:r>
      <w:r w:rsidRPr="00AB60F2">
        <w:rPr>
          <w:rFonts w:asciiTheme="minorHAnsi" w:hAnsiTheme="minorHAnsi"/>
          <w:color w:val="auto"/>
          <w:sz w:val="22"/>
          <w:szCs w:val="22"/>
        </w:rPr>
        <w:t>aždá osoba podílející se na činnostech spojených 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> Cenou hejtmana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 za společenskou odpovědnost má povinnost vykonávat pravomoci jí svěřené tímto statutem nebo metodickými pokyny tak, aby nedocházelo ke střetu zájmů mezi jejich osobními zájmy a nestranným výkonem v mezích oprávnění svěřených jí tímto statutem nebo metodickými pokyny.</w:t>
      </w:r>
    </w:p>
    <w:p w:rsidR="00912435" w:rsidRDefault="00912435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AB60F2" w:rsidRDefault="00AE3077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B60F2">
        <w:rPr>
          <w:rFonts w:asciiTheme="minorHAnsi" w:hAnsiTheme="minorHAnsi"/>
          <w:color w:val="auto"/>
          <w:sz w:val="22"/>
          <w:szCs w:val="22"/>
        </w:rPr>
        <w:t xml:space="preserve">Osobním zájmem se rozumí takový zájem, který přináší osobě podílející se na činnostech spojených </w:t>
      </w:r>
      <w:r w:rsidRPr="00AB60F2">
        <w:rPr>
          <w:rFonts w:asciiTheme="minorHAnsi" w:hAnsiTheme="minorHAnsi"/>
          <w:color w:val="auto"/>
          <w:sz w:val="22"/>
          <w:szCs w:val="22"/>
        </w:rPr>
        <w:lastRenderedPageBreak/>
        <w:t>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> Cenou hejtmana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 za společenskou odpovědnost osobní výhodu nebo zamezuje případnému snížení majetkového nebo jiného prospěchu. Osoba podílející se na činnostech spojených 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za společenskou odpovědnost nesmí využít svého oprávnění nebo informací získaných při výkonu oprávnění svěřených jí tímto statutem nebo metodickým pokynem k získání majetkového </w:t>
      </w:r>
      <w:r w:rsidR="00743A75">
        <w:rPr>
          <w:rFonts w:asciiTheme="minorHAnsi" w:hAnsiTheme="minorHAnsi"/>
          <w:color w:val="auto"/>
          <w:sz w:val="22"/>
          <w:szCs w:val="22"/>
        </w:rPr>
        <w:t xml:space="preserve">nebo jiného </w:t>
      </w:r>
      <w:r w:rsidRPr="00AB60F2">
        <w:rPr>
          <w:rFonts w:asciiTheme="minorHAnsi" w:hAnsiTheme="minorHAnsi"/>
          <w:color w:val="auto"/>
          <w:sz w:val="22"/>
          <w:szCs w:val="22"/>
        </w:rPr>
        <w:t>prospěchu pro sebe nebo jinou osobu.</w:t>
      </w:r>
    </w:p>
    <w:p w:rsidR="00AB60F2" w:rsidRDefault="00AB60F2" w:rsidP="00AE3077">
      <w:pPr>
        <w:ind w:left="284"/>
        <w:jc w:val="both"/>
        <w:rPr>
          <w:b/>
          <w:color w:val="auto"/>
        </w:rPr>
      </w:pPr>
    </w:p>
    <w:p w:rsidR="00AE3077" w:rsidRPr="00D06F7E" w:rsidRDefault="00AE3077" w:rsidP="00912435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912435">
        <w:rPr>
          <w:rFonts w:asciiTheme="minorHAnsi" w:hAnsiTheme="minorHAnsi"/>
          <w:color w:val="auto"/>
          <w:sz w:val="22"/>
          <w:szCs w:val="22"/>
        </w:rPr>
        <w:t>10.2 Dojde-li ke střetu zájmu osobního se zájmem na nestranném výkonu oprávnění v mezích oprávnění svěřených tímto statutem nebo metodickými pokyny u osoby podílející se na činnostech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Pr="00912435">
        <w:rPr>
          <w:rFonts w:asciiTheme="minorHAnsi" w:hAnsiTheme="minorHAnsi"/>
          <w:color w:val="auto"/>
          <w:sz w:val="22"/>
          <w:szCs w:val="22"/>
        </w:rPr>
        <w:t>za společenskou odpovědnost, nesmí taková osoba upřednostnit zájem osobní před nestranným výkonem oprávnění v mezích tohoto statutu nebo metodických pokynů. Osoba podílející se na činnostech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> Cenou hejtmana</w:t>
      </w:r>
      <w:r w:rsidRPr="00912435">
        <w:rPr>
          <w:rFonts w:asciiTheme="minorHAnsi" w:hAnsiTheme="minorHAnsi"/>
          <w:color w:val="auto"/>
          <w:sz w:val="22"/>
          <w:szCs w:val="22"/>
        </w:rPr>
        <w:t xml:space="preserve"> za společenskou odpovědnost, která se dozví o střetu zájmů osobního se zájmem na nestranném výkonu činností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> Cenou hejtmana</w:t>
      </w:r>
      <w:r w:rsidRPr="00912435">
        <w:rPr>
          <w:rFonts w:asciiTheme="minorHAnsi" w:hAnsiTheme="minorHAnsi"/>
          <w:color w:val="auto"/>
          <w:sz w:val="22"/>
          <w:szCs w:val="22"/>
        </w:rPr>
        <w:t xml:space="preserve"> za společenskou odpovědnost v mezích jí tímto statutem nebo metodickými pokyny svěřených oprávnění, je povinna tuto skutečnost bezodkladně oznámit 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>hejtmanovi kraje</w:t>
      </w:r>
      <w:r w:rsidR="009D7700">
        <w:rPr>
          <w:rFonts w:asciiTheme="minorHAnsi" w:hAnsiTheme="minorHAnsi"/>
          <w:color w:val="auto"/>
          <w:sz w:val="22"/>
          <w:szCs w:val="22"/>
        </w:rPr>
        <w:t>.</w:t>
      </w:r>
      <w:r w:rsidR="00A336DC" w:rsidRPr="00A336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 xml:space="preserve">Jedná-li se o osoby, se kterými má ministerstvo uzavřený smluvní vztah nebo osoby, kterých se takový smluvní vztah dotýká, 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hejtman kraje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p</w:t>
      </w:r>
      <w:r w:rsidR="00041346">
        <w:rPr>
          <w:rFonts w:asciiTheme="minorHAnsi" w:hAnsiTheme="minorHAnsi"/>
          <w:color w:val="auto"/>
          <w:sz w:val="22"/>
          <w:szCs w:val="22"/>
        </w:rPr>
        <w:t>ostoupí oznámení nebo námitku o 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střetu zájmů ministerstvu.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 Tyto námitky vyřizuje ministerstvo. Ostatní námitky postoupí hejtman kraje Radě pro hodnocení k vyřízení.</w:t>
      </w:r>
    </w:p>
    <w:p w:rsidR="00912435" w:rsidRPr="00D06F7E" w:rsidRDefault="00912435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D06F7E" w:rsidRDefault="00D06F7E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D06F7E">
        <w:rPr>
          <w:rFonts w:asciiTheme="minorHAnsi" w:hAnsiTheme="minorHAnsi"/>
          <w:color w:val="auto"/>
          <w:sz w:val="22"/>
          <w:szCs w:val="22"/>
        </w:rPr>
        <w:t>10.3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 xml:space="preserve"> Námitku střetu zájmu osobního se zájmem na nestranném výkonu oprávnění v mezích svěřených osobě podílející se na činnostech spojených s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 xml:space="preserve">za společenskou odpovědnost může vznést také účastník.  Námitka se podává 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>hejtmanovi kraje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>.</w:t>
      </w:r>
      <w:r w:rsidR="001F735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336DC">
        <w:rPr>
          <w:rFonts w:asciiTheme="minorHAnsi" w:hAnsiTheme="minorHAnsi"/>
          <w:color w:val="auto"/>
          <w:sz w:val="22"/>
          <w:szCs w:val="22"/>
        </w:rPr>
        <w:t>J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 xml:space="preserve">edná-li se o osoby, se kterými má ministerstvo uzavřený smluvní vztah nebo osoby, kterých se takový smluvní vztah dotýká, 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hejtman kraje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postoupí oznámení nebo námitku o střetu zájmů ministerstvu.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 Tyto námitky vyřizuje ministerstvo. Ostatní námitky postoupí hejtman kraje Radě pro hodnocení k vyřízení.</w:t>
      </w:r>
    </w:p>
    <w:p w:rsidR="00912435" w:rsidRPr="00D06F7E" w:rsidRDefault="00912435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D06F7E" w:rsidRDefault="00AE3077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D06F7E">
        <w:rPr>
          <w:rFonts w:asciiTheme="minorHAnsi" w:hAnsiTheme="minorHAnsi"/>
          <w:color w:val="auto"/>
          <w:sz w:val="22"/>
          <w:szCs w:val="22"/>
        </w:rPr>
        <w:t>10.</w:t>
      </w:r>
      <w:r w:rsidR="00D06F7E">
        <w:rPr>
          <w:rFonts w:asciiTheme="minorHAnsi" w:hAnsiTheme="minorHAnsi"/>
          <w:color w:val="auto"/>
          <w:sz w:val="22"/>
          <w:szCs w:val="22"/>
        </w:rPr>
        <w:t>4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Oznámení a námitku o střetu zájmů dle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10.2 a 10.</w:t>
      </w:r>
      <w:r w:rsidR="00D06F7E" w:rsidRPr="00D06F7E">
        <w:rPr>
          <w:rFonts w:asciiTheme="minorHAnsi" w:hAnsiTheme="minorHAnsi"/>
          <w:color w:val="auto"/>
          <w:sz w:val="22"/>
          <w:szCs w:val="22"/>
        </w:rPr>
        <w:t>3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vyřizuje </w:t>
      </w:r>
      <w:r w:rsidR="00D06F7E" w:rsidRPr="00D06F7E">
        <w:rPr>
          <w:rFonts w:asciiTheme="minorHAnsi" w:hAnsiTheme="minorHAnsi"/>
          <w:color w:val="auto"/>
          <w:sz w:val="22"/>
          <w:szCs w:val="22"/>
        </w:rPr>
        <w:t>Rada pro hodnocení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bezodkladně. </w:t>
      </w:r>
    </w:p>
    <w:p w:rsidR="00912435" w:rsidRPr="00D06F7E" w:rsidRDefault="00912435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336DC" w:rsidRDefault="00AE3077" w:rsidP="003D293A">
      <w:pPr>
        <w:pStyle w:val="Odstavecseseznamem"/>
        <w:overflowPunct w:val="0"/>
        <w:autoSpaceDE w:val="0"/>
        <w:autoSpaceDN w:val="0"/>
        <w:adjustRightInd w:val="0"/>
        <w:spacing w:line="340" w:lineRule="exact"/>
        <w:ind w:left="284"/>
        <w:jc w:val="both"/>
        <w:textAlignment w:val="baseline"/>
      </w:pPr>
      <w:r w:rsidRPr="00D06F7E">
        <w:rPr>
          <w:color w:val="auto"/>
        </w:rPr>
        <w:t>10.</w:t>
      </w:r>
      <w:r w:rsidR="00D06F7E">
        <w:rPr>
          <w:color w:val="auto"/>
        </w:rPr>
        <w:t>5</w:t>
      </w:r>
      <w:r w:rsidR="00515745">
        <w:rPr>
          <w:color w:val="auto"/>
        </w:rPr>
        <w:t xml:space="preserve"> </w:t>
      </w:r>
      <w:r w:rsidR="00126DE2">
        <w:t>P</w:t>
      </w:r>
      <w:r w:rsidR="00A336DC">
        <w:t>okud</w:t>
      </w:r>
      <w:r w:rsidR="00126DE2" w:rsidRPr="00126DE2">
        <w:t xml:space="preserve"> </w:t>
      </w:r>
      <w:r w:rsidR="00435818">
        <w:t>m</w:t>
      </w:r>
      <w:r w:rsidR="00126DE2">
        <w:t>inisterstvo nebo hejtman kraje</w:t>
      </w:r>
      <w:r w:rsidR="00A336DC">
        <w:t xml:space="preserve"> dojde k  závěru, že lze důvodně předpokládat, že </w:t>
      </w:r>
      <w:r w:rsidR="00126DE2">
        <w:t>osoba podílející se na realizaci</w:t>
      </w:r>
      <w:r w:rsidR="00A336DC">
        <w:t xml:space="preserve"> </w:t>
      </w:r>
      <w:r w:rsidR="00126DE2">
        <w:t xml:space="preserve">Ceny hejtmana za společenskou odpovědnost </w:t>
      </w:r>
      <w:r w:rsidR="00A336DC">
        <w:t>má s ohledem na svůj poměr k</w:t>
      </w:r>
      <w:r w:rsidR="001F7354">
        <w:t> </w:t>
      </w:r>
      <w:r w:rsidR="00A336DC">
        <w:t>věci</w:t>
      </w:r>
      <w:r w:rsidR="001F7354">
        <w:t>,</w:t>
      </w:r>
      <w:r w:rsidR="00A336DC">
        <w:t xml:space="preserve"> k účastníkovi nebo jeho zástupcům takový zájem na výsledku hodnocení, pro nějž lz</w:t>
      </w:r>
      <w:r w:rsidR="00126DE2">
        <w:t>e pochybovat o její nestrannosti, zajistí, aby byla taková osoba ze všech těchto činností vyloučena</w:t>
      </w:r>
      <w:r w:rsidR="00A336DC">
        <w:t>.</w:t>
      </w: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E71639" w:rsidRDefault="00E71639" w:rsidP="00E71639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E71639" w:rsidRPr="005A0A28" w:rsidRDefault="00E71639" w:rsidP="00E71639">
      <w:pPr>
        <w:pStyle w:val="Textpoznpodarou"/>
        <w:numPr>
          <w:ilvl w:val="0"/>
          <w:numId w:val="9"/>
        </w:numPr>
        <w:jc w:val="both"/>
      </w:pPr>
      <w:r>
        <w:t>Z</w:t>
      </w:r>
      <w:r w:rsidRPr="005A0A28">
        <w:t xml:space="preserve">ákon č. 347/1997 Sb., o vytvoření vyšších územních samosprávných celků </w:t>
      </w:r>
      <w:r>
        <w:t xml:space="preserve">a </w:t>
      </w:r>
      <w:r w:rsidR="00041346">
        <w:t>zákon č. 129/2000 Sb., o </w:t>
      </w:r>
      <w:r w:rsidRPr="005A0A28">
        <w:t>krajích (krajské zřízení),</w:t>
      </w:r>
      <w:r>
        <w:t xml:space="preserve"> zákon č. 131/2000 Sb., o hlavním městě Praze, ve znění pozdějších předpisů.</w:t>
      </w: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5A0A28" w:rsidRPr="005A0A28" w:rsidRDefault="005A0A28" w:rsidP="005A0A28">
      <w:pPr>
        <w:pStyle w:val="Textpoznpodarou"/>
        <w:numPr>
          <w:ilvl w:val="0"/>
          <w:numId w:val="9"/>
        </w:numPr>
        <w:jc w:val="both"/>
      </w:pPr>
      <w:r>
        <w:t>Z</w:t>
      </w:r>
      <w:r w:rsidRPr="005A0A28">
        <w:t xml:space="preserve">ákon č. 347/1997 Sb., o vytvoření vyšších územních samosprávných celků </w:t>
      </w:r>
      <w:r>
        <w:t xml:space="preserve">a </w:t>
      </w:r>
      <w:r w:rsidR="00041346">
        <w:t>zákon č. 129/2000 Sb., o </w:t>
      </w:r>
      <w:r w:rsidRPr="005A0A28">
        <w:t xml:space="preserve">krajích (krajské </w:t>
      </w:r>
      <w:r w:rsidR="009006A7">
        <w:t>zřízení)</w:t>
      </w:r>
    </w:p>
    <w:bookmarkEnd w:id="4"/>
    <w:p w:rsidR="005A0A28" w:rsidRDefault="005A0A28" w:rsidP="00CD7C9D">
      <w:pPr>
        <w:ind w:left="284"/>
        <w:jc w:val="both"/>
        <w:rPr>
          <w:color w:val="auto"/>
        </w:rPr>
      </w:pPr>
    </w:p>
    <w:sectPr w:rsidR="005A0A28" w:rsidSect="001F7354">
      <w:pgSz w:w="11909" w:h="16834"/>
      <w:pgMar w:top="1013" w:right="1580" w:bottom="1944" w:left="1242" w:header="0" w:footer="9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AD" w:rsidRDefault="009873AD">
      <w:r>
        <w:separator/>
      </w:r>
    </w:p>
  </w:endnote>
  <w:endnote w:type="continuationSeparator" w:id="0">
    <w:p w:rsidR="009873AD" w:rsidRDefault="009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25359"/>
      <w:docPartObj>
        <w:docPartGallery w:val="Page Numbers (Bottom of Page)"/>
        <w:docPartUnique/>
      </w:docPartObj>
    </w:sdtPr>
    <w:sdtEndPr/>
    <w:sdtContent>
      <w:sdt>
        <w:sdtPr>
          <w:id w:val="-60106537"/>
          <w:docPartObj>
            <w:docPartGallery w:val="Page Numbers (Top of Page)"/>
            <w:docPartUnique/>
          </w:docPartObj>
        </w:sdtPr>
        <w:sdtEndPr/>
        <w:sdtContent>
          <w:p w:rsidR="001F7354" w:rsidRDefault="001F7354">
            <w:pPr>
              <w:pStyle w:val="Zpat"/>
              <w:jc w:val="right"/>
            </w:pPr>
            <w:r w:rsidRPr="00D710F8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instrText>PAGE</w:instrTex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="00AD6E71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D710F8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instrText>NUMPAGES</w:instrTex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="00AD6E71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F07A4" w:rsidRDefault="005F07A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AD" w:rsidRDefault="009873AD"/>
  </w:footnote>
  <w:footnote w:type="continuationSeparator" w:id="0">
    <w:p w:rsidR="009873AD" w:rsidRDefault="009873AD"/>
  </w:footnote>
  <w:footnote w:id="1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146 zákona č. 89/2012 Sb., občanský zákoník, ve znění pozdějších předpisů.</w:t>
      </w:r>
    </w:p>
  </w:footnote>
  <w:footnote w:id="2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Například § 217 odst., 307 odst. 1, § 402 a násl. zákona č. 89/2012 Sb., občanský zákoník, ve znění pozdějších předpisů.</w:t>
      </w:r>
    </w:p>
  </w:footnote>
  <w:footnote w:id="3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Například zákon č. 304/2013 Sb., o veřejných rejstřících fyzických a právnických osob a o evidenci svěřeneckých fondů, ve znění pozdějších předpisů, zákon č. 561/2004 Sb., školský zákon,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FD"/>
    <w:multiLevelType w:val="multilevel"/>
    <w:tmpl w:val="F8AA4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15F25"/>
    <w:multiLevelType w:val="hybridMultilevel"/>
    <w:tmpl w:val="A14C8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262"/>
    <w:multiLevelType w:val="hybridMultilevel"/>
    <w:tmpl w:val="A1384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7AB8"/>
    <w:multiLevelType w:val="hybridMultilevel"/>
    <w:tmpl w:val="273474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EC45C6D"/>
    <w:multiLevelType w:val="hybridMultilevel"/>
    <w:tmpl w:val="2A382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76E0"/>
    <w:multiLevelType w:val="multilevel"/>
    <w:tmpl w:val="73A01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 w15:restartNumberingAfterBreak="0">
    <w:nsid w:val="479F59C5"/>
    <w:multiLevelType w:val="hybridMultilevel"/>
    <w:tmpl w:val="2CB6AD6E"/>
    <w:lvl w:ilvl="0" w:tplc="9CC6E12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F715B79"/>
    <w:multiLevelType w:val="multilevel"/>
    <w:tmpl w:val="E1D2D21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75124"/>
    <w:multiLevelType w:val="hybridMultilevel"/>
    <w:tmpl w:val="53F443B4"/>
    <w:lvl w:ilvl="0" w:tplc="D73CD898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DB7C3A"/>
    <w:multiLevelType w:val="multilevel"/>
    <w:tmpl w:val="CA9C80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68776FC4"/>
    <w:multiLevelType w:val="multilevel"/>
    <w:tmpl w:val="79DEAEE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6D6E53C1"/>
    <w:multiLevelType w:val="multilevel"/>
    <w:tmpl w:val="CAA470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D787E"/>
    <w:multiLevelType w:val="multilevel"/>
    <w:tmpl w:val="B0AE92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3" w15:restartNumberingAfterBreak="0">
    <w:nsid w:val="7B960124"/>
    <w:multiLevelType w:val="multilevel"/>
    <w:tmpl w:val="007835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A4"/>
    <w:rsid w:val="00016362"/>
    <w:rsid w:val="00041346"/>
    <w:rsid w:val="0005235C"/>
    <w:rsid w:val="00052AAD"/>
    <w:rsid w:val="000B535D"/>
    <w:rsid w:val="000D7F8C"/>
    <w:rsid w:val="0010583D"/>
    <w:rsid w:val="00126DE2"/>
    <w:rsid w:val="00141E69"/>
    <w:rsid w:val="00153FD6"/>
    <w:rsid w:val="00163F04"/>
    <w:rsid w:val="0017011B"/>
    <w:rsid w:val="00173665"/>
    <w:rsid w:val="001758A6"/>
    <w:rsid w:val="001F31B3"/>
    <w:rsid w:val="001F7354"/>
    <w:rsid w:val="00205FC5"/>
    <w:rsid w:val="002361E9"/>
    <w:rsid w:val="002949A0"/>
    <w:rsid w:val="002D1EA8"/>
    <w:rsid w:val="00301536"/>
    <w:rsid w:val="00321A91"/>
    <w:rsid w:val="003438D9"/>
    <w:rsid w:val="00346529"/>
    <w:rsid w:val="003567D4"/>
    <w:rsid w:val="003754CE"/>
    <w:rsid w:val="003A7F65"/>
    <w:rsid w:val="003C5758"/>
    <w:rsid w:val="003D293A"/>
    <w:rsid w:val="003D7BD9"/>
    <w:rsid w:val="003F4251"/>
    <w:rsid w:val="00407B0F"/>
    <w:rsid w:val="00435818"/>
    <w:rsid w:val="00491001"/>
    <w:rsid w:val="004A4D72"/>
    <w:rsid w:val="004B7134"/>
    <w:rsid w:val="004C76EF"/>
    <w:rsid w:val="004D5DE7"/>
    <w:rsid w:val="00515745"/>
    <w:rsid w:val="0053002F"/>
    <w:rsid w:val="005516BA"/>
    <w:rsid w:val="005A0A28"/>
    <w:rsid w:val="005A7FD7"/>
    <w:rsid w:val="005B197A"/>
    <w:rsid w:val="005E2D09"/>
    <w:rsid w:val="005F07A4"/>
    <w:rsid w:val="005F1853"/>
    <w:rsid w:val="0067199B"/>
    <w:rsid w:val="006775D6"/>
    <w:rsid w:val="006C090B"/>
    <w:rsid w:val="006C0FE7"/>
    <w:rsid w:val="006C2D96"/>
    <w:rsid w:val="006F69CE"/>
    <w:rsid w:val="00734477"/>
    <w:rsid w:val="00743A75"/>
    <w:rsid w:val="00755B7E"/>
    <w:rsid w:val="00797BBA"/>
    <w:rsid w:val="007B07AA"/>
    <w:rsid w:val="007D4CB6"/>
    <w:rsid w:val="007E59B0"/>
    <w:rsid w:val="007F5DA4"/>
    <w:rsid w:val="00836CFA"/>
    <w:rsid w:val="00843B0B"/>
    <w:rsid w:val="008933AE"/>
    <w:rsid w:val="008F4C71"/>
    <w:rsid w:val="009006A7"/>
    <w:rsid w:val="00912435"/>
    <w:rsid w:val="009249FA"/>
    <w:rsid w:val="00933E54"/>
    <w:rsid w:val="009873AD"/>
    <w:rsid w:val="009934AE"/>
    <w:rsid w:val="009D7700"/>
    <w:rsid w:val="00A336DC"/>
    <w:rsid w:val="00A805B2"/>
    <w:rsid w:val="00A94540"/>
    <w:rsid w:val="00A95E57"/>
    <w:rsid w:val="00AA08B0"/>
    <w:rsid w:val="00AB60F2"/>
    <w:rsid w:val="00AD6E71"/>
    <w:rsid w:val="00AE3077"/>
    <w:rsid w:val="00B136C1"/>
    <w:rsid w:val="00B2752B"/>
    <w:rsid w:val="00B7741A"/>
    <w:rsid w:val="00B911F8"/>
    <w:rsid w:val="00BA24C3"/>
    <w:rsid w:val="00BB3B83"/>
    <w:rsid w:val="00C57156"/>
    <w:rsid w:val="00C65861"/>
    <w:rsid w:val="00CB5691"/>
    <w:rsid w:val="00CC5F20"/>
    <w:rsid w:val="00CD7C9D"/>
    <w:rsid w:val="00D06F7E"/>
    <w:rsid w:val="00D32141"/>
    <w:rsid w:val="00D710F8"/>
    <w:rsid w:val="00D72004"/>
    <w:rsid w:val="00D81757"/>
    <w:rsid w:val="00D86F8D"/>
    <w:rsid w:val="00D918BC"/>
    <w:rsid w:val="00DB6842"/>
    <w:rsid w:val="00DF14E3"/>
    <w:rsid w:val="00E02D64"/>
    <w:rsid w:val="00E71639"/>
    <w:rsid w:val="00E73642"/>
    <w:rsid w:val="00E74A36"/>
    <w:rsid w:val="00EA67B6"/>
    <w:rsid w:val="00EA6A31"/>
    <w:rsid w:val="00EB2C8B"/>
    <w:rsid w:val="00ED0C71"/>
    <w:rsid w:val="00EF7352"/>
    <w:rsid w:val="00F23831"/>
    <w:rsid w:val="00F23A7D"/>
    <w:rsid w:val="00F24078"/>
    <w:rsid w:val="00F32926"/>
    <w:rsid w:val="00F51E9F"/>
    <w:rsid w:val="00F85B32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262027-7385-4638-8632-0D6D1F1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/>
      <w:strike w:val="0"/>
      <w:color w:val="074592"/>
      <w:spacing w:val="15"/>
      <w:w w:val="100"/>
      <w:position w:val="0"/>
      <w:sz w:val="22"/>
      <w:szCs w:val="22"/>
      <w:u w:val="none"/>
      <w:lang w:val="cs-CZ"/>
    </w:rPr>
  </w:style>
  <w:style w:type="character" w:customStyle="1" w:styleId="CharStyle5Exact">
    <w:name w:val="Char Style 5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74592"/>
      <w:spacing w:val="15"/>
      <w:w w:val="100"/>
      <w:position w:val="0"/>
      <w:sz w:val="22"/>
      <w:szCs w:val="22"/>
      <w:u w:val="none"/>
      <w:lang w:val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20"/>
      <w:w w:val="100"/>
      <w:position w:val="0"/>
      <w:sz w:val="35"/>
      <w:szCs w:val="35"/>
      <w:u w:val="none"/>
      <w:lang w:val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45"/>
      <w:szCs w:val="45"/>
      <w:u w:val="none"/>
      <w:lang w:val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E16C0A"/>
      <w:spacing w:val="0"/>
      <w:w w:val="100"/>
      <w:position w:val="0"/>
      <w:sz w:val="30"/>
      <w:szCs w:val="30"/>
      <w:u w:val="none"/>
      <w:lang w:val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41"/>
      <w:szCs w:val="41"/>
      <w:u w:val="none"/>
      <w:lang w:val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10"/>
      <w:w w:val="100"/>
      <w:position w:val="0"/>
      <w:sz w:val="23"/>
      <w:szCs w:val="23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 w:val="0"/>
      <w:iCs w:val="0"/>
      <w:smallCaps w:val="0"/>
      <w:strike w:val="0"/>
      <w:color w:val="D42627"/>
      <w:spacing w:val="0"/>
      <w:w w:val="100"/>
      <w:position w:val="0"/>
      <w:sz w:val="38"/>
      <w:szCs w:val="38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38"/>
      <w:szCs w:val="38"/>
      <w:u w:val="none"/>
      <w:lang w:val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44" w:lineRule="exact"/>
    </w:pPr>
    <w:rPr>
      <w:rFonts w:ascii="Arial" w:eastAsia="Arial" w:hAnsi="Arial" w:cs="Arial"/>
      <w:b/>
      <w:bCs/>
      <w:spacing w:val="15"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1320" w:line="29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320" w:line="0" w:lineRule="atLeast"/>
      <w:jc w:val="center"/>
    </w:pPr>
    <w:rPr>
      <w:rFonts w:ascii="Arial" w:eastAsia="Arial" w:hAnsi="Arial" w:cs="Arial"/>
      <w:b/>
      <w:bCs/>
      <w:spacing w:val="20"/>
      <w:sz w:val="35"/>
      <w:szCs w:val="3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320" w:after="180" w:line="0" w:lineRule="atLeast"/>
      <w:jc w:val="center"/>
      <w:outlineLvl w:val="0"/>
    </w:pPr>
    <w:rPr>
      <w:rFonts w:ascii="Arial" w:eastAsia="Arial" w:hAnsi="Arial" w:cs="Arial"/>
      <w:b/>
      <w:bCs/>
      <w:sz w:val="45"/>
      <w:szCs w:val="45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z w:val="41"/>
      <w:szCs w:val="4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180" w:after="1320" w:line="0" w:lineRule="atLeast"/>
      <w:jc w:val="center"/>
      <w:outlineLvl w:val="4"/>
    </w:pPr>
    <w:rPr>
      <w:rFonts w:ascii="Arial" w:eastAsia="Arial" w:hAnsi="Arial" w:cs="Arial"/>
      <w:b/>
      <w:bCs/>
      <w:spacing w:val="10"/>
      <w:sz w:val="23"/>
      <w:szCs w:val="2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1320" w:line="0" w:lineRule="atLeast"/>
      <w:jc w:val="right"/>
      <w:outlineLvl w:val="3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360" w:line="0" w:lineRule="atLeast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360" w:after="360" w:line="0" w:lineRule="atLeast"/>
      <w:outlineLvl w:val="8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360" w:after="540" w:line="269" w:lineRule="exact"/>
    </w:pPr>
    <w:rPr>
      <w:rFonts w:ascii="Arial" w:eastAsia="Arial" w:hAnsi="Arial" w:cs="Arial"/>
      <w:sz w:val="18"/>
      <w:szCs w:val="18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540" w:line="346" w:lineRule="exact"/>
      <w:jc w:val="center"/>
      <w:outlineLvl w:val="7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600" w:after="360" w:line="0" w:lineRule="atLeast"/>
      <w:jc w:val="both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240" w:line="293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F1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4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4E3"/>
    <w:rPr>
      <w:color w:val="000000"/>
    </w:rPr>
  </w:style>
  <w:style w:type="paragraph" w:styleId="Odstavecseseznamem">
    <w:name w:val="List Paragraph"/>
    <w:basedOn w:val="Normln"/>
    <w:uiPriority w:val="35"/>
    <w:unhideWhenUsed/>
    <w:qFormat/>
    <w:rsid w:val="00D72004"/>
    <w:pPr>
      <w:widowControl/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004"/>
    <w:pPr>
      <w:widowControl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004"/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720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A08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001"/>
    <w:rPr>
      <w:rFonts w:ascii="Segoe UI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6C0FE7"/>
    <w:pPr>
      <w:widowControl/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A1CA-1755-4A1B-9A9C-6278295B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hejtmana CSR - Statut</vt:lpstr>
    </vt:vector>
  </TitlesOfParts>
  <Company>Ministerstvo průmyslu a obchodu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hejtmana CSR - Statut</dc:title>
  <dc:subject/>
  <dc:creator>211120110005</dc:creator>
  <cp:keywords/>
  <cp:lastModifiedBy>Pilař Petr</cp:lastModifiedBy>
  <cp:revision>2</cp:revision>
  <cp:lastPrinted>2020-01-08T08:52:00Z</cp:lastPrinted>
  <dcterms:created xsi:type="dcterms:W3CDTF">2020-09-29T10:47:00Z</dcterms:created>
  <dcterms:modified xsi:type="dcterms:W3CDTF">2020-09-29T10:47:00Z</dcterms:modified>
</cp:coreProperties>
</file>